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2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  <w:lang w:val="en-US" w:eastAsia="zh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年水利工程白蚁防治</w:t>
      </w: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36"/>
          <w:szCs w:val="36"/>
        </w:rPr>
        <w:t>省级补助资金项目申报文本</w:t>
      </w:r>
    </w:p>
    <w:p>
      <w:pPr>
        <w:widowControl/>
        <w:shd w:val="clear" w:color="auto" w:fill="FFFFFF"/>
        <w:spacing w:line="572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 </w:t>
      </w:r>
    </w:p>
    <w:p>
      <w:pPr>
        <w:widowControl/>
        <w:shd w:val="clear" w:color="auto" w:fill="FFFFFF"/>
        <w:spacing w:line="572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tbl>
      <w:tblPr>
        <w:tblStyle w:val="2"/>
        <w:tblW w:w="6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ind w:left="-456" w:leftChars="-217" w:firstLine="454" w:firstLineChars="142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500" w:type="dxa"/>
            <w:tcBorders>
              <w:top w:val="single" w:color="FFFFFF" w:sz="4" w:space="0"/>
              <w:left w:val="nil"/>
              <w:bottom w:val="single" w:color="000000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 xml:space="preserve"> 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ind w:left="-275" w:leftChars="-131" w:firstLine="275" w:firstLineChars="86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ind w:firstLine="132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6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72" w:lineRule="exact"/>
              <w:ind w:left="-275" w:leftChars="-131" w:firstLine="275" w:firstLineChars="86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4500" w:type="dxa"/>
            <w:tcBorders>
              <w:top w:val="single" w:color="FFFFFF" w:sz="4" w:space="0"/>
              <w:left w:val="nil"/>
              <w:bottom w:val="single" w:color="000000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ind w:firstLine="132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（公章）</w:t>
            </w:r>
          </w:p>
        </w:tc>
      </w:tr>
    </w:tbl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2"/>
        <w:tblW w:w="6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5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ind w:left="320" w:hanging="320" w:hanging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项目申报部门：</w:t>
            </w:r>
          </w:p>
        </w:tc>
        <w:tc>
          <w:tcPr>
            <w:tcW w:w="5018" w:type="dxa"/>
            <w:tcBorders>
              <w:top w:val="single" w:color="FFFFFF" w:sz="4" w:space="0"/>
              <w:left w:val="nil"/>
              <w:bottom w:val="single" w:color="000000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水行政主管部门（公章）、财政主管部门（公章）</w:t>
            </w:r>
          </w:p>
        </w:tc>
      </w:tr>
    </w:tbl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 </w:t>
      </w:r>
      <w:bookmarkStart w:id="0" w:name="_GoBack"/>
      <w:bookmarkEnd w:id="0"/>
    </w:p>
    <w:tbl>
      <w:tblPr>
        <w:tblStyle w:val="2"/>
        <w:tblW w:w="7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5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项目申报</w:t>
            </w:r>
          </w:p>
          <w:p>
            <w:pPr>
              <w:widowControl/>
              <w:spacing w:line="572" w:lineRule="exact"/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日期：</w:t>
            </w:r>
          </w:p>
        </w:tc>
        <w:tc>
          <w:tcPr>
            <w:tcW w:w="5195" w:type="dxa"/>
            <w:tcBorders>
              <w:top w:val="single" w:color="FFFFFF" w:sz="4" w:space="0"/>
              <w:left w:val="nil"/>
              <w:bottom w:val="single" w:color="000000" w:sz="4" w:space="0"/>
              <w:right w:val="single" w:color="FFFFFF" w:sz="4" w:space="0"/>
            </w:tcBorders>
            <w:vAlign w:val="top"/>
          </w:tcPr>
          <w:p>
            <w:pPr>
              <w:widowControl/>
              <w:spacing w:line="572" w:lineRule="exact"/>
              <w:ind w:firstLine="2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shd w:val="clear" w:color="auto" w:fill="FFFFFF"/>
        <w:spacing w:line="572" w:lineRule="exac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一、项目基本信息</w:t>
      </w:r>
    </w:p>
    <w:p>
      <w:pPr>
        <w:widowControl/>
        <w:shd w:val="clear" w:color="auto" w:fill="FFFFFF"/>
        <w:spacing w:line="300" w:lineRule="exact"/>
        <w:ind w:firstLine="480"/>
        <w:jc w:val="center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 </w:t>
      </w:r>
    </w:p>
    <w:tbl>
      <w:tblPr>
        <w:tblStyle w:val="2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5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1.项目名称</w:t>
            </w:r>
          </w:p>
        </w:tc>
        <w:tc>
          <w:tcPr>
            <w:tcW w:w="59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2.项目类型</w:t>
            </w:r>
          </w:p>
        </w:tc>
        <w:tc>
          <w:tcPr>
            <w:tcW w:w="5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堤围[ ]　 水库[ ]　　其他[　　 ]（请注明）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3.工程等别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大型[ ]　 中型[ 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4.项目总投资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(1)申请财政补助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ind w:firstLine="2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①省级财政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ind w:firstLine="2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②地级以上市财政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ind w:firstLine="2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县级财政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(2)项目单位自筹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项目单位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5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法人代表：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法人代表电话：</w:t>
            </w:r>
          </w:p>
        </w:tc>
      </w:tr>
    </w:tbl>
    <w:p>
      <w:pPr>
        <w:widowControl/>
        <w:shd w:val="clear" w:color="auto" w:fill="FFFFFF"/>
        <w:spacing w:line="540" w:lineRule="exact"/>
        <w:ind w:firstLine="630"/>
        <w:jc w:val="right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注：金额单位均为万元，下同。　 　　　　　 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　</w:t>
      </w:r>
    </w:p>
    <w:p>
      <w:pPr>
        <w:widowControl/>
        <w:shd w:val="clear" w:color="auto" w:fill="FFFFFF"/>
        <w:spacing w:line="460" w:lineRule="exact"/>
        <w:ind w:right="640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exact"/>
        <w:ind w:right="640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exact"/>
        <w:ind w:right="640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exact"/>
        <w:ind w:right="640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exact"/>
        <w:ind w:right="640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00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 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二、项目实施方案摘要（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line="300" w:lineRule="exact"/>
        <w:ind w:firstLine="48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2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项目背景</w:t>
            </w:r>
          </w:p>
        </w:tc>
        <w:tc>
          <w:tcPr>
            <w:tcW w:w="7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实施的必要性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项目主要工作内容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项目总体目标及分阶段实施计划</w:t>
            </w:r>
          </w:p>
        </w:tc>
        <w:tc>
          <w:tcPr>
            <w:tcW w:w="7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 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二、项目实施方案摘要（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line="300" w:lineRule="exact"/>
        <w:ind w:firstLine="48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2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14"/>
        <w:gridCol w:w="2558"/>
        <w:gridCol w:w="96"/>
        <w:gridCol w:w="3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资金筹措与支出明细</w:t>
            </w:r>
          </w:p>
        </w:tc>
        <w:tc>
          <w:tcPr>
            <w:tcW w:w="77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left="122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一、项目资金来源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金　额</w:t>
            </w:r>
          </w:p>
        </w:tc>
        <w:tc>
          <w:tcPr>
            <w:tcW w:w="3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备　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1.申请财政补助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left="122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⑴省级财政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left="122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⑵地级以上市财政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⑶县级财政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2.项目单位自筹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二、项目支出明细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21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支出事项</w:t>
            </w: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735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金　额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其中：省级财政补助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项目年度实施安排</w:t>
            </w:r>
          </w:p>
        </w:tc>
        <w:tc>
          <w:tcPr>
            <w:tcW w:w="77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主要经济与社会效益</w:t>
            </w:r>
          </w:p>
        </w:tc>
        <w:tc>
          <w:tcPr>
            <w:tcW w:w="77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20" w:lineRule="exac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二、项目实施方案摘要（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line="300" w:lineRule="exact"/>
        <w:ind w:firstLine="480"/>
        <w:jc w:val="center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 </w:t>
      </w:r>
    </w:p>
    <w:tbl>
      <w:tblPr>
        <w:tblStyle w:val="2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结论</w:t>
            </w:r>
          </w:p>
        </w:tc>
        <w:tc>
          <w:tcPr>
            <w:tcW w:w="7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6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项目单位责任</w:t>
            </w:r>
          </w:p>
        </w:tc>
        <w:tc>
          <w:tcPr>
            <w:tcW w:w="7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项目单位法人代表对报告的准确性、真实性负责；愿意积极配合有关单位对项目实施监督检查。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735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项目单位（盖章）：　　　　　　　法人代表（签字）：.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36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　　　　　　　　　　　　　　　　　　　　 年　　月　 日</w:t>
            </w:r>
          </w:p>
          <w:p>
            <w:pPr>
              <w:widowControl/>
              <w:spacing w:before="62" w:after="62"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20" w:lineRule="exact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72" w:lineRule="exact"/>
        <w:ind w:firstLine="480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三、水行政、财政部门审核意见表</w:t>
      </w:r>
    </w:p>
    <w:p>
      <w:pPr>
        <w:widowControl/>
        <w:shd w:val="clear" w:color="auto" w:fill="FFFFFF"/>
        <w:spacing w:line="300" w:lineRule="exact"/>
        <w:ind w:firstLine="480"/>
        <w:jc w:val="center"/>
        <w:rPr>
          <w:rFonts w:hint="default" w:ascii="Times New Roman" w:hAnsi="Times New Roman" w:cs="Times New Roman"/>
          <w:kern w:val="0"/>
          <w:sz w:val="32"/>
          <w:szCs w:val="32"/>
        </w:rPr>
      </w:pPr>
    </w:p>
    <w:tbl>
      <w:tblPr>
        <w:tblStyle w:val="2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62" w:after="62"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县(区)级水行政主管部门</w:t>
            </w: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县(区)级财政部门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  <w:jc w:val="center"/>
        </w:trPr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项目真实性、完整性、可行性审核意见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1974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189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 年　 月　日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项目合规性审核意见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2394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2205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　 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62" w:after="62" w:line="440" w:lineRule="exact"/>
              <w:ind w:firstLine="42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地级以上市水行政主管部门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地级以上市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财政部门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4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项目真实性、完整性、可行性审核意见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1995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1974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　月　日</w:t>
            </w:r>
          </w:p>
          <w:p>
            <w:pPr>
              <w:widowControl/>
              <w:spacing w:before="62" w:after="62" w:line="440" w:lineRule="exact"/>
              <w:ind w:firstLine="1974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before="62" w:after="62"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项目合规性审核意见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2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before="62" w:after="62" w:line="440" w:lineRule="exact"/>
              <w:ind w:firstLine="42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before="62" w:after="62" w:line="440" w:lineRule="exact"/>
              <w:ind w:firstLine="2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　 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5FA6"/>
    <w:rsid w:val="0C96134B"/>
    <w:rsid w:val="15FF5FA6"/>
    <w:rsid w:val="1A110842"/>
    <w:rsid w:val="73F39FFA"/>
    <w:rsid w:val="7C9E3398"/>
    <w:rsid w:val="AF76EBC2"/>
    <w:rsid w:val="C5FB8074"/>
    <w:rsid w:val="FF7FA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2019-06-01T00:58:00Z</dcterms:created>
  <dc:creator>zjw</dc:creator>
  <cp:lastModifiedBy>huawei</cp:lastModifiedBy>
  <cp:lastPrinted>2024-04-28T15:27:49Z</cp:lastPrinted>
  <dcterms:modified xsi:type="dcterms:W3CDTF">2024-04-28T15:28:24Z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