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239" w:rsidRDefault="005F1239" w:rsidP="005F1239">
      <w:pPr>
        <w:spacing w:line="560" w:lineRule="exact"/>
        <w:rPr>
          <w:rFonts w:ascii="黑体" w:eastAsia="黑体" w:hAnsi="黑体" w:cs="黑体"/>
          <w:sz w:val="32"/>
          <w:szCs w:val="32"/>
        </w:rPr>
      </w:pPr>
      <w:r>
        <w:rPr>
          <w:rFonts w:ascii="黑体" w:eastAsia="黑体" w:hAnsi="黑体" w:cs="黑体" w:hint="eastAsia"/>
          <w:sz w:val="32"/>
          <w:szCs w:val="32"/>
        </w:rPr>
        <w:t>附件</w:t>
      </w:r>
    </w:p>
    <w:p w:rsidR="005F1239" w:rsidRDefault="005F1239" w:rsidP="005F1239">
      <w:pPr>
        <w:spacing w:line="560" w:lineRule="exact"/>
        <w:jc w:val="center"/>
        <w:rPr>
          <w:rFonts w:ascii="黑体" w:eastAsia="黑体" w:hAnsi="黑体"/>
          <w:sz w:val="32"/>
          <w:szCs w:val="32"/>
        </w:rPr>
      </w:pPr>
      <w:r>
        <w:rPr>
          <w:rFonts w:ascii="黑体" w:eastAsia="黑体" w:hAnsi="黑体" w:hint="eastAsia"/>
          <w:sz w:val="32"/>
          <w:szCs w:val="32"/>
        </w:rPr>
        <w:t>2020年广东省促进经济高质量发展专项资金利用外资奖励项目拟奖励项目公示表</w:t>
      </w:r>
    </w:p>
    <w:p w:rsidR="005F1239" w:rsidRDefault="005F1239" w:rsidP="005F1239">
      <w:pPr>
        <w:spacing w:line="560" w:lineRule="exact"/>
        <w:rPr>
          <w:rFonts w:ascii="宋体" w:eastAsia="宋体" w:hAnsi="宋体" w:cs="宋体"/>
          <w:szCs w:val="21"/>
        </w:rPr>
      </w:pPr>
      <w:r>
        <w:rPr>
          <w:rFonts w:ascii="宋体" w:eastAsia="宋体" w:hAnsi="宋体" w:cs="宋体" w:hint="eastAsia"/>
          <w:szCs w:val="21"/>
        </w:rPr>
        <w:t>制表单位：深圳市商务局                                                                                      金额单位：万元</w:t>
      </w:r>
      <w:bookmarkStart w:id="0" w:name="_GoBack"/>
      <w:bookmarkEnd w:id="0"/>
    </w:p>
    <w:tbl>
      <w:tblPr>
        <w:tblW w:w="12868" w:type="dxa"/>
        <w:tblLayout w:type="fixed"/>
        <w:tblCellMar>
          <w:left w:w="0" w:type="dxa"/>
          <w:right w:w="0" w:type="dxa"/>
        </w:tblCellMar>
        <w:tblLook w:val="04A0" w:firstRow="1" w:lastRow="0" w:firstColumn="1" w:lastColumn="0" w:noHBand="0" w:noVBand="1"/>
      </w:tblPr>
      <w:tblGrid>
        <w:gridCol w:w="700"/>
        <w:gridCol w:w="3201"/>
        <w:gridCol w:w="2394"/>
        <w:gridCol w:w="2081"/>
        <w:gridCol w:w="2313"/>
        <w:gridCol w:w="2179"/>
      </w:tblGrid>
      <w:tr w:rsidR="005F1239" w:rsidTr="00E8108A">
        <w:trPr>
          <w:trHeight w:val="500"/>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序号</w:t>
            </w:r>
          </w:p>
        </w:tc>
        <w:tc>
          <w:tcPr>
            <w:tcW w:w="32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申报单位名称</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具体项目名称（或内容）</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sz w:val="22"/>
              </w:rPr>
              <w:t>申报金额</w:t>
            </w:r>
          </w:p>
        </w:tc>
        <w:tc>
          <w:tcPr>
            <w:tcW w:w="2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sz w:val="22"/>
              </w:rPr>
              <w:t>拟奖励金额</w:t>
            </w:r>
          </w:p>
        </w:tc>
        <w:tc>
          <w:tcPr>
            <w:tcW w:w="2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sz w:val="22"/>
              </w:rPr>
              <w:t>核减情况</w:t>
            </w:r>
          </w:p>
        </w:tc>
      </w:tr>
      <w:tr w:rsidR="005F1239" w:rsidTr="00E8108A">
        <w:trPr>
          <w:trHeight w:val="955"/>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3201"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jc w:val="center"/>
              <w:rPr>
                <w:rFonts w:ascii="宋体" w:eastAsia="宋体" w:hAnsi="宋体" w:cs="宋体"/>
                <w:color w:val="000000"/>
                <w:sz w:val="22"/>
              </w:rPr>
            </w:pPr>
            <w:r>
              <w:rPr>
                <w:rFonts w:ascii="宋体" w:eastAsia="宋体" w:hAnsi="宋体" w:cs="宋体" w:hint="eastAsia"/>
                <w:color w:val="000000"/>
                <w:sz w:val="22"/>
              </w:rPr>
              <w:t>深圳龙电华鑫控股集团股份有限公司</w:t>
            </w:r>
          </w:p>
          <w:p w:rsidR="005F1239" w:rsidRDefault="005F1239" w:rsidP="00E8108A">
            <w:pPr>
              <w:jc w:val="center"/>
              <w:rPr>
                <w:rFonts w:ascii="宋体" w:eastAsia="宋体" w:hAnsi="宋体" w:cs="宋体"/>
                <w:color w:val="000000"/>
                <w:sz w:val="22"/>
              </w:rPr>
            </w:pPr>
            <w:r>
              <w:rPr>
                <w:rFonts w:ascii="宋体" w:eastAsia="宋体" w:hAnsi="宋体" w:cs="宋体" w:hint="eastAsia"/>
                <w:color w:val="000000"/>
                <w:sz w:val="22"/>
              </w:rPr>
              <w:t>（原名：深圳龙电电气股份有限公司）</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jc w:val="center"/>
              <w:rPr>
                <w:rFonts w:ascii="宋体" w:eastAsia="宋体" w:hAnsi="宋体" w:cs="宋体"/>
                <w:color w:val="000000"/>
                <w:sz w:val="22"/>
              </w:rPr>
            </w:pPr>
            <w:r>
              <w:rPr>
                <w:rFonts w:ascii="宋体" w:eastAsia="宋体" w:hAnsi="宋体" w:cs="宋体" w:hint="eastAsia"/>
                <w:color w:val="000000"/>
                <w:sz w:val="22"/>
              </w:rPr>
              <w:t>外资新项目奖励</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jc w:val="center"/>
              <w:rPr>
                <w:rFonts w:ascii="宋体" w:eastAsia="宋体" w:hAnsi="宋体" w:cs="宋体"/>
                <w:color w:val="000000"/>
                <w:sz w:val="22"/>
              </w:rPr>
            </w:pPr>
            <w:r>
              <w:rPr>
                <w:rFonts w:ascii="宋体" w:eastAsia="宋体" w:hAnsi="宋体" w:cs="宋体" w:hint="eastAsia"/>
                <w:color w:val="000000"/>
                <w:sz w:val="22"/>
              </w:rPr>
              <w:t>1437.3</w:t>
            </w:r>
          </w:p>
        </w:tc>
        <w:tc>
          <w:tcPr>
            <w:tcW w:w="2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jc w:val="center"/>
              <w:rPr>
                <w:rFonts w:ascii="宋体" w:eastAsia="宋体" w:hAnsi="宋体" w:cs="宋体"/>
                <w:color w:val="000000"/>
                <w:sz w:val="22"/>
              </w:rPr>
            </w:pPr>
            <w:r>
              <w:rPr>
                <w:rFonts w:ascii="宋体" w:eastAsia="宋体" w:hAnsi="宋体" w:cs="宋体" w:hint="eastAsia"/>
                <w:color w:val="000000"/>
                <w:sz w:val="22"/>
              </w:rPr>
              <w:t>1422</w:t>
            </w:r>
          </w:p>
        </w:tc>
        <w:tc>
          <w:tcPr>
            <w:tcW w:w="2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jc w:val="center"/>
              <w:rPr>
                <w:rFonts w:ascii="宋体" w:eastAsia="宋体" w:hAnsi="宋体" w:cs="宋体"/>
                <w:color w:val="000000"/>
                <w:sz w:val="22"/>
              </w:rPr>
            </w:pPr>
            <w:r>
              <w:rPr>
                <w:rFonts w:ascii="宋体" w:eastAsia="宋体" w:hAnsi="宋体" w:cs="宋体" w:hint="eastAsia"/>
                <w:color w:val="000000"/>
                <w:sz w:val="22"/>
              </w:rPr>
              <w:t>15.3</w:t>
            </w:r>
          </w:p>
        </w:tc>
      </w:tr>
      <w:tr w:rsidR="005F1239" w:rsidTr="00E8108A">
        <w:trPr>
          <w:trHeight w:val="938"/>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3201"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jc w:val="center"/>
              <w:rPr>
                <w:rFonts w:ascii="宋体" w:eastAsia="宋体" w:hAnsi="宋体" w:cs="宋体"/>
                <w:color w:val="000000"/>
                <w:sz w:val="22"/>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jc w:val="center"/>
              <w:rPr>
                <w:rFonts w:ascii="宋体" w:eastAsia="宋体" w:hAnsi="宋体" w:cs="宋体"/>
                <w:color w:val="000000"/>
                <w:sz w:val="22"/>
              </w:rPr>
            </w:pPr>
            <w:r>
              <w:rPr>
                <w:rFonts w:ascii="宋体" w:eastAsia="宋体" w:hAnsi="宋体" w:cs="宋体" w:hint="eastAsia"/>
                <w:color w:val="000000"/>
                <w:sz w:val="22"/>
              </w:rPr>
              <w:t>外资增资奖励</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jc w:val="center"/>
              <w:rPr>
                <w:rFonts w:ascii="宋体" w:eastAsia="宋体" w:hAnsi="宋体" w:cs="宋体"/>
                <w:color w:val="000000"/>
                <w:sz w:val="22"/>
              </w:rPr>
            </w:pPr>
            <w:r>
              <w:rPr>
                <w:rFonts w:ascii="宋体" w:eastAsia="宋体" w:hAnsi="宋体" w:cs="宋体" w:hint="eastAsia"/>
                <w:color w:val="000000"/>
                <w:sz w:val="22"/>
              </w:rPr>
              <w:t>3404.8</w:t>
            </w:r>
          </w:p>
        </w:tc>
        <w:tc>
          <w:tcPr>
            <w:tcW w:w="2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jc w:val="center"/>
              <w:rPr>
                <w:rFonts w:ascii="宋体" w:eastAsia="宋体" w:hAnsi="宋体" w:cs="宋体"/>
                <w:color w:val="000000"/>
                <w:sz w:val="22"/>
              </w:rPr>
            </w:pPr>
            <w:r>
              <w:rPr>
                <w:rFonts w:ascii="宋体" w:eastAsia="宋体" w:hAnsi="宋体" w:cs="宋体" w:hint="eastAsia"/>
                <w:color w:val="000000"/>
                <w:sz w:val="22"/>
              </w:rPr>
              <w:t>3368</w:t>
            </w:r>
          </w:p>
        </w:tc>
        <w:tc>
          <w:tcPr>
            <w:tcW w:w="2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jc w:val="center"/>
              <w:rPr>
                <w:rFonts w:ascii="宋体" w:eastAsia="宋体" w:hAnsi="宋体" w:cs="宋体"/>
                <w:color w:val="000000"/>
                <w:sz w:val="22"/>
              </w:rPr>
            </w:pPr>
            <w:r>
              <w:rPr>
                <w:rFonts w:ascii="宋体" w:eastAsia="宋体" w:hAnsi="宋体" w:cs="宋体" w:hint="eastAsia"/>
                <w:color w:val="000000"/>
                <w:sz w:val="22"/>
              </w:rPr>
              <w:t>36.8</w:t>
            </w:r>
          </w:p>
        </w:tc>
      </w:tr>
      <w:tr w:rsidR="005F1239" w:rsidTr="00E8108A">
        <w:trPr>
          <w:trHeight w:val="910"/>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32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jc w:val="center"/>
              <w:rPr>
                <w:rFonts w:ascii="宋体" w:eastAsia="宋体" w:hAnsi="宋体" w:cs="宋体"/>
                <w:color w:val="000000"/>
                <w:sz w:val="22"/>
              </w:rPr>
            </w:pPr>
            <w:r>
              <w:rPr>
                <w:rFonts w:ascii="宋体" w:eastAsia="宋体" w:hAnsi="宋体" w:cs="宋体" w:hint="eastAsia"/>
                <w:color w:val="000000"/>
                <w:sz w:val="22"/>
              </w:rPr>
              <w:t>旭硝子新型电子显示玻璃（深圳）有限公司</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jc w:val="center"/>
              <w:rPr>
                <w:rFonts w:ascii="宋体" w:eastAsia="宋体" w:hAnsi="宋体" w:cs="宋体"/>
                <w:color w:val="000000"/>
                <w:sz w:val="22"/>
              </w:rPr>
            </w:pPr>
            <w:r>
              <w:rPr>
                <w:rFonts w:ascii="宋体" w:eastAsia="宋体" w:hAnsi="宋体" w:cs="宋体" w:hint="eastAsia"/>
                <w:color w:val="000000"/>
                <w:sz w:val="22"/>
              </w:rPr>
              <w:t>外资增资奖励</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jc w:val="center"/>
              <w:rPr>
                <w:rFonts w:ascii="宋体" w:eastAsia="宋体" w:hAnsi="宋体" w:cs="宋体"/>
                <w:color w:val="000000"/>
                <w:sz w:val="22"/>
              </w:rPr>
            </w:pPr>
            <w:r>
              <w:rPr>
                <w:rFonts w:ascii="宋体" w:eastAsia="宋体" w:hAnsi="宋体" w:cs="宋体" w:hint="eastAsia"/>
                <w:color w:val="000000"/>
                <w:sz w:val="22"/>
              </w:rPr>
              <w:t>442.7</w:t>
            </w:r>
          </w:p>
        </w:tc>
        <w:tc>
          <w:tcPr>
            <w:tcW w:w="2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jc w:val="center"/>
              <w:rPr>
                <w:rFonts w:ascii="宋体" w:eastAsia="宋体" w:hAnsi="宋体" w:cs="宋体"/>
                <w:color w:val="000000"/>
                <w:sz w:val="22"/>
              </w:rPr>
            </w:pPr>
            <w:r>
              <w:rPr>
                <w:rFonts w:ascii="宋体" w:eastAsia="宋体" w:hAnsi="宋体" w:cs="宋体" w:hint="eastAsia"/>
                <w:color w:val="000000"/>
                <w:sz w:val="22"/>
              </w:rPr>
              <w:t>442</w:t>
            </w:r>
          </w:p>
        </w:tc>
        <w:tc>
          <w:tcPr>
            <w:tcW w:w="2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jc w:val="center"/>
              <w:rPr>
                <w:rFonts w:ascii="宋体" w:eastAsia="宋体" w:hAnsi="宋体" w:cs="宋体"/>
                <w:color w:val="000000"/>
                <w:sz w:val="22"/>
              </w:rPr>
            </w:pPr>
            <w:r>
              <w:rPr>
                <w:rFonts w:ascii="宋体" w:eastAsia="宋体" w:hAnsi="宋体" w:cs="宋体" w:hint="eastAsia"/>
                <w:color w:val="000000"/>
                <w:sz w:val="22"/>
              </w:rPr>
              <w:t>0.7</w:t>
            </w:r>
          </w:p>
        </w:tc>
      </w:tr>
      <w:tr w:rsidR="005F1239" w:rsidTr="00E8108A">
        <w:trPr>
          <w:trHeight w:val="500"/>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widowControl/>
              <w:jc w:val="center"/>
              <w:textAlignment w:val="center"/>
              <w:rPr>
                <w:rFonts w:ascii="宋体" w:eastAsia="宋体" w:hAnsi="宋体" w:cs="宋体"/>
                <w:color w:val="000000"/>
                <w:sz w:val="22"/>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jc w:val="center"/>
              <w:rPr>
                <w:rFonts w:ascii="宋体" w:eastAsia="宋体" w:hAnsi="宋体" w:cs="宋体"/>
                <w:color w:val="000000"/>
                <w:sz w:val="22"/>
              </w:rPr>
            </w:pPr>
            <w:r>
              <w:rPr>
                <w:rFonts w:ascii="宋体" w:eastAsia="宋体" w:hAnsi="宋体" w:cs="宋体" w:hint="eastAsia"/>
                <w:color w:val="000000"/>
                <w:sz w:val="22"/>
              </w:rPr>
              <w:t>总计</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jc w:val="center"/>
              <w:rPr>
                <w:rFonts w:ascii="宋体" w:eastAsia="宋体" w:hAnsi="宋体" w:cs="宋体"/>
                <w:color w:val="000000"/>
                <w:sz w:val="22"/>
              </w:rPr>
            </w:pP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jc w:val="center"/>
              <w:rPr>
                <w:rFonts w:ascii="宋体" w:eastAsia="宋体" w:hAnsi="宋体" w:cs="宋体"/>
                <w:color w:val="000000"/>
                <w:sz w:val="22"/>
              </w:rPr>
            </w:pPr>
            <w:r>
              <w:rPr>
                <w:rFonts w:ascii="宋体" w:eastAsia="宋体" w:hAnsi="宋体" w:cs="宋体" w:hint="eastAsia"/>
                <w:color w:val="000000"/>
                <w:sz w:val="22"/>
              </w:rPr>
              <w:t>5284.8</w:t>
            </w:r>
          </w:p>
        </w:tc>
        <w:tc>
          <w:tcPr>
            <w:tcW w:w="2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jc w:val="center"/>
              <w:rPr>
                <w:rFonts w:ascii="宋体" w:eastAsia="宋体" w:hAnsi="宋体" w:cs="宋体"/>
                <w:color w:val="000000"/>
                <w:sz w:val="22"/>
              </w:rPr>
            </w:pPr>
            <w:r>
              <w:rPr>
                <w:rFonts w:ascii="宋体" w:eastAsia="宋体" w:hAnsi="宋体" w:cs="宋体" w:hint="eastAsia"/>
                <w:color w:val="000000"/>
                <w:sz w:val="22"/>
              </w:rPr>
              <w:t>5232</w:t>
            </w:r>
          </w:p>
        </w:tc>
        <w:tc>
          <w:tcPr>
            <w:tcW w:w="2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1239" w:rsidRDefault="005F1239" w:rsidP="00E8108A">
            <w:pPr>
              <w:jc w:val="center"/>
              <w:rPr>
                <w:rFonts w:ascii="宋体" w:eastAsia="宋体" w:hAnsi="宋体" w:cs="宋体"/>
                <w:color w:val="000000"/>
                <w:sz w:val="22"/>
              </w:rPr>
            </w:pPr>
            <w:r>
              <w:rPr>
                <w:rFonts w:ascii="宋体" w:eastAsia="宋体" w:hAnsi="宋体" w:cs="宋体" w:hint="eastAsia"/>
                <w:color w:val="000000"/>
                <w:sz w:val="22"/>
              </w:rPr>
              <w:t>52.8</w:t>
            </w:r>
          </w:p>
        </w:tc>
      </w:tr>
    </w:tbl>
    <w:p w:rsidR="00E844B6" w:rsidRDefault="009736D1"/>
    <w:sectPr w:rsidR="00E844B6" w:rsidSect="005F123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6D1" w:rsidRDefault="009736D1" w:rsidP="005F1239">
      <w:r>
        <w:separator/>
      </w:r>
    </w:p>
  </w:endnote>
  <w:endnote w:type="continuationSeparator" w:id="0">
    <w:p w:rsidR="009736D1" w:rsidRDefault="009736D1" w:rsidP="005F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6D1" w:rsidRDefault="009736D1" w:rsidP="005F1239">
      <w:r>
        <w:separator/>
      </w:r>
    </w:p>
  </w:footnote>
  <w:footnote w:type="continuationSeparator" w:id="0">
    <w:p w:rsidR="009736D1" w:rsidRDefault="009736D1" w:rsidP="005F1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31"/>
    <w:rsid w:val="005F1239"/>
    <w:rsid w:val="007B5D01"/>
    <w:rsid w:val="00863B31"/>
    <w:rsid w:val="009736D1"/>
    <w:rsid w:val="00B20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566850-2FD8-4D86-A3F5-9257F799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2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12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1239"/>
    <w:rPr>
      <w:sz w:val="18"/>
      <w:szCs w:val="18"/>
    </w:rPr>
  </w:style>
  <w:style w:type="paragraph" w:styleId="a4">
    <w:name w:val="footer"/>
    <w:basedOn w:val="a"/>
    <w:link w:val="Char0"/>
    <w:uiPriority w:val="99"/>
    <w:unhideWhenUsed/>
    <w:rsid w:val="005F1239"/>
    <w:pPr>
      <w:tabs>
        <w:tab w:val="center" w:pos="4153"/>
        <w:tab w:val="right" w:pos="8306"/>
      </w:tabs>
      <w:snapToGrid w:val="0"/>
      <w:jc w:val="left"/>
    </w:pPr>
    <w:rPr>
      <w:sz w:val="18"/>
      <w:szCs w:val="18"/>
    </w:rPr>
  </w:style>
  <w:style w:type="character" w:customStyle="1" w:styleId="Char0">
    <w:name w:val="页脚 Char"/>
    <w:basedOn w:val="a0"/>
    <w:link w:val="a4"/>
    <w:uiPriority w:val="99"/>
    <w:rsid w:val="005F12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贤军</dc:creator>
  <cp:keywords/>
  <dc:description/>
  <cp:lastModifiedBy>胡 贤军</cp:lastModifiedBy>
  <cp:revision>2</cp:revision>
  <dcterms:created xsi:type="dcterms:W3CDTF">2020-09-18T10:19:00Z</dcterms:created>
  <dcterms:modified xsi:type="dcterms:W3CDTF">2020-09-18T10:19:00Z</dcterms:modified>
</cp:coreProperties>
</file>