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方正小标宋简体" w:cs="方正小标宋简体"/>
          <w:snapToGrid w:val="0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snapToGrid w:val="0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napToGrid w:val="0"/>
          <w:color w:val="000000"/>
          <w:kern w:val="0"/>
          <w:sz w:val="44"/>
          <w:szCs w:val="44"/>
        </w:rPr>
        <w:t>20</w:t>
      </w:r>
      <w:r>
        <w:rPr>
          <w:rFonts w:hint="eastAsia" w:ascii="Times New Roman" w:hAnsi="Times New Roman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  <w:t>23</w:t>
      </w:r>
      <w:r>
        <w:rPr>
          <w:rFonts w:hint="eastAsia" w:ascii="Times New Roman" w:hAnsi="Times New Roman" w:eastAsia="方正小标宋简体" w:cs="方正小标宋简体"/>
          <w:snapToGrid w:val="0"/>
          <w:color w:val="000000"/>
          <w:kern w:val="0"/>
          <w:sz w:val="44"/>
          <w:szCs w:val="44"/>
        </w:rPr>
        <w:t>年</w:t>
      </w:r>
      <w:r>
        <w:rPr>
          <w:rFonts w:hint="eastAsia" w:ascii="Times New Roman" w:hAnsi="Times New Roman" w:eastAsia="方正小标宋简体" w:cs="方正小标宋简体"/>
          <w:snapToGrid w:val="0"/>
          <w:color w:val="000000"/>
          <w:kern w:val="0"/>
          <w:sz w:val="44"/>
          <w:szCs w:val="44"/>
          <w:lang w:eastAsia="zh-CN"/>
        </w:rPr>
        <w:t>市场监管和知识产权课题</w:t>
      </w:r>
      <w:r>
        <w:rPr>
          <w:rFonts w:hint="eastAsia" w:ascii="Times New Roman" w:hAnsi="Times New Roman" w:eastAsia="方正小标宋简体" w:cs="方正小标宋简体"/>
          <w:snapToGrid w:val="0"/>
          <w:color w:val="000000"/>
          <w:kern w:val="0"/>
          <w:sz w:val="44"/>
          <w:szCs w:val="44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snapToGrid w:val="0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napToGrid w:val="0"/>
          <w:color w:val="000000"/>
          <w:kern w:val="0"/>
          <w:sz w:val="44"/>
          <w:szCs w:val="44"/>
        </w:rPr>
        <w:t>选题征集表</w:t>
      </w:r>
    </w:p>
    <w:bookmarkEnd w:id="0"/>
    <w:p>
      <w:pPr>
        <w:spacing w:line="300" w:lineRule="exact"/>
        <w:ind w:firstLine="640" w:firstLineChars="200"/>
        <w:rPr>
          <w:rFonts w:ascii="Times New Roman" w:hAnsi="Times New Roman" w:eastAsia="宋体" w:cs="宋体"/>
          <w:color w:val="000000"/>
          <w:szCs w:val="24"/>
        </w:rPr>
      </w:pPr>
    </w:p>
    <w:tbl>
      <w:tblPr>
        <w:tblStyle w:val="4"/>
        <w:tblW w:w="92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417"/>
        <w:gridCol w:w="2035"/>
        <w:gridCol w:w="2294"/>
        <w:gridCol w:w="2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课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题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7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6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课题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描述</w:t>
            </w:r>
          </w:p>
        </w:tc>
        <w:tc>
          <w:tcPr>
            <w:tcW w:w="7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（主要包括研究的必要性、研究内容、研究目的、成果应用方式等，可另附页）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联系人信息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邮    箱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职务/职称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座机/手机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7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推荐单位</w:t>
            </w:r>
          </w:p>
        </w:tc>
        <w:tc>
          <w:tcPr>
            <w:tcW w:w="7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备    注</w:t>
            </w:r>
          </w:p>
        </w:tc>
        <w:tc>
          <w:tcPr>
            <w:tcW w:w="7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E5A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1"/>
    <w:basedOn w:val="1"/>
    <w:qFormat/>
    <w:uiPriority w:val="0"/>
    <w:rPr>
      <w:rFonts w:ascii="宋体" w:hAnsi="Courier New" w:eastAsia="宋体" w:cs="宋体"/>
      <w:sz w:val="3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gdqts</dc:creator>
  <cp:lastModifiedBy>胡翌婧</cp:lastModifiedBy>
  <dcterms:modified xsi:type="dcterms:W3CDTF">2022-11-14T01:42:45Z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