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承 诺 书</w:t>
      </w:r>
    </w:p>
    <w:p>
      <w:pPr>
        <w:snapToGrid w:val="0"/>
        <w:spacing w:line="360" w:lineRule="auto"/>
        <w:rPr>
          <w:rFonts w:ascii="宋体" w:hAnsi="宋体"/>
          <w:sz w:val="24"/>
          <w:szCs w:val="22"/>
        </w:rPr>
      </w:pPr>
    </w:p>
    <w:p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深圳市盐田区人民政府：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本单位根据《盐田区支持总部企业发展实施办法》（深盐府规〔2019〕5 号），已</w:t>
      </w:r>
      <w:r>
        <w:rPr>
          <w:rFonts w:hint="eastAsia" w:ascii="宋体" w:hAnsi="宋体"/>
          <w:sz w:val="24"/>
          <w:lang w:val="en-US" w:eastAsia="zh-CN"/>
        </w:rPr>
        <w:t>被</w:t>
      </w:r>
      <w:r>
        <w:rPr>
          <w:rFonts w:hint="eastAsia" w:ascii="宋体" w:hAnsi="宋体"/>
          <w:sz w:val="24"/>
        </w:rPr>
        <w:t>认定为盐田区总部企业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2019年第X批次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，现申请盐田区总部企业用房支持。在此向深圳市盐田区人民政府郑重承诺以下内容：</w:t>
      </w:r>
    </w:p>
    <w:p>
      <w:pPr>
        <w:snapToGrid w:val="0"/>
        <w:spacing w:line="360" w:lineRule="auto"/>
        <w:ind w:firstLine="480" w:firstLineChars="200"/>
        <w:rPr>
          <w:rFonts w:ascii="宋体" w:hAnsi="宋体" w:eastAsiaTheme="minorEastAsia" w:cstheme="minorBidi"/>
          <w:sz w:val="24"/>
        </w:rPr>
      </w:pPr>
      <w:r>
        <w:rPr>
          <w:rFonts w:hint="eastAsia" w:ascii="宋体" w:hAnsi="宋体"/>
          <w:sz w:val="24"/>
        </w:rPr>
        <w:t>一、本单位</w:t>
      </w:r>
      <w:r>
        <w:rPr>
          <w:rFonts w:hint="eastAsia" w:ascii="宋体" w:hAnsi="宋体" w:eastAsiaTheme="minorEastAsia" w:cstheme="minorBidi"/>
          <w:sz w:val="24"/>
        </w:rPr>
        <w:t>承诺自认定为盐田区总部企业之日起在区经营期不少于5年，5年内不得减少注册资本，</w:t>
      </w:r>
      <w:r>
        <w:rPr>
          <w:rFonts w:hint="eastAsia" w:ascii="宋体" w:hAnsi="宋体"/>
          <w:sz w:val="24"/>
        </w:rPr>
        <w:t>并配合相关职能部门履行好社会责任。</w:t>
      </w:r>
      <w:r>
        <w:rPr>
          <w:rFonts w:hint="eastAsia" w:ascii="宋体" w:hAnsi="宋体" w:eastAsiaTheme="minorEastAsia" w:cstheme="minorBidi"/>
          <w:sz w:val="24"/>
        </w:rPr>
        <w:t>违反承诺和协议的，愿接受取消总部企业资格，享受的有关优惠政策终止并将失信行为纳入企业信用信息。</w:t>
      </w:r>
    </w:p>
    <w:p>
      <w:pPr>
        <w:snapToGrid w:val="0"/>
        <w:spacing w:line="360" w:lineRule="auto"/>
        <w:ind w:firstLine="480" w:firstLineChars="200"/>
        <w:rPr>
          <w:rFonts w:ascii="宋体" w:hAnsi="宋体" w:eastAsiaTheme="minorEastAsia" w:cstheme="minorBidi"/>
          <w:sz w:val="24"/>
        </w:rPr>
      </w:pPr>
      <w:r>
        <w:rPr>
          <w:rFonts w:hint="eastAsia" w:ascii="宋体" w:hAnsi="宋体" w:eastAsiaTheme="minorEastAsia" w:cstheme="minorBidi"/>
          <w:sz w:val="24"/>
        </w:rPr>
        <w:t>二、总部企业在享受扶持期间，对受补助的研发办公和生产场地不得出（转）租出售，不得改变用途。享受购房</w:t>
      </w:r>
      <w:bookmarkStart w:id="0" w:name="_GoBack"/>
      <w:bookmarkEnd w:id="0"/>
      <w:r>
        <w:rPr>
          <w:rFonts w:hint="eastAsia" w:ascii="宋体" w:hAnsi="宋体" w:eastAsiaTheme="minorEastAsia" w:cstheme="minorBidi"/>
          <w:sz w:val="24"/>
        </w:rPr>
        <w:t>补助的研发办公和生产场地，在购房5年内不得出售、出租或改变用途，违反规定的，愿意退回已获得的补助并将失信行为纳入企业信用信息。如确因提高房产利用效率而需出（转）租出售的，事前本单位将向区工业和信息化局申请，按比例退回所享受的补助资金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本单位完全理解知晓本承诺书的全部内容，自愿签署此承诺书，并保证遵守上述承诺。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本承诺书自签署之日起生效。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法定代表（授权人）签字：                              单位公章</w:t>
      </w:r>
    </w:p>
    <w:p>
      <w:pPr>
        <w:tabs>
          <w:tab w:val="left" w:pos="708"/>
          <w:tab w:val="center" w:pos="4672"/>
        </w:tabs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(被授权人需提交授权人委托书</w:t>
      </w:r>
      <w:r>
        <w:rPr>
          <w:rFonts w:hint="eastAsia" w:ascii="宋体" w:hAnsi="宋体" w:eastAsiaTheme="minorEastAsia" w:cstheme="minorBidi"/>
          <w:sz w:val="24"/>
        </w:rPr>
        <w:t>)</w:t>
      </w:r>
      <w:r>
        <w:rPr>
          <w:rFonts w:hint="eastAsia" w:ascii="宋体" w:hAnsi="宋体" w:eastAsiaTheme="minorEastAsia" w:cstheme="minorBidi"/>
          <w:sz w:val="24"/>
        </w:rPr>
        <w:tab/>
      </w:r>
      <w:r>
        <w:rPr>
          <w:rFonts w:hint="eastAsia" w:ascii="宋体" w:hAnsi="宋体" w:eastAsiaTheme="minorEastAsia" w:cstheme="minorBidi"/>
          <w:sz w:val="24"/>
        </w:rPr>
        <w:t xml:space="preserve">                       </w:t>
      </w:r>
      <w:r>
        <w:rPr>
          <w:rFonts w:hint="eastAsia" w:ascii="宋体" w:hAnsi="宋体"/>
          <w:sz w:val="24"/>
        </w:rPr>
        <w:t xml:space="preserve"> 年     月     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1026"/>
    <w:rsid w:val="00076FE4"/>
    <w:rsid w:val="001373E0"/>
    <w:rsid w:val="00155532"/>
    <w:rsid w:val="0017693B"/>
    <w:rsid w:val="00191298"/>
    <w:rsid w:val="003754D3"/>
    <w:rsid w:val="00393BA3"/>
    <w:rsid w:val="00512188"/>
    <w:rsid w:val="006F28D9"/>
    <w:rsid w:val="00751859"/>
    <w:rsid w:val="00757426"/>
    <w:rsid w:val="007A7D59"/>
    <w:rsid w:val="00841026"/>
    <w:rsid w:val="008E05D7"/>
    <w:rsid w:val="0096252A"/>
    <w:rsid w:val="00A942C1"/>
    <w:rsid w:val="00B40ECF"/>
    <w:rsid w:val="00B77139"/>
    <w:rsid w:val="00BC2ED8"/>
    <w:rsid w:val="00BC3DAF"/>
    <w:rsid w:val="00BF19B3"/>
    <w:rsid w:val="00BF5FF8"/>
    <w:rsid w:val="00C153FB"/>
    <w:rsid w:val="00CC4471"/>
    <w:rsid w:val="00D10E13"/>
    <w:rsid w:val="00DD4E50"/>
    <w:rsid w:val="00F46E81"/>
    <w:rsid w:val="00FD0CE3"/>
    <w:rsid w:val="4BBC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adjustRightInd w:val="0"/>
      <w:snapToGrid w:val="0"/>
      <w:spacing w:line="560" w:lineRule="exact"/>
      <w:jc w:val="center"/>
      <w:outlineLvl w:val="0"/>
    </w:pPr>
    <w:rPr>
      <w:rFonts w:eastAsia="方正小标宋简体" w:asciiTheme="minorHAnsi" w:hAnsiTheme="minorHAnsi" w:cstheme="minorBidi"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outlineLvl w:val="1"/>
    </w:pPr>
    <w:rPr>
      <w:rFonts w:eastAsia="黑体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outlineLvl w:val="2"/>
    </w:pPr>
    <w:rPr>
      <w:rFonts w:eastAsia="楷体_GB2312" w:asciiTheme="minorHAnsi" w:hAnsiTheme="minorHAnsi" w:cstheme="minorBidi"/>
      <w:bCs/>
      <w:sz w:val="32"/>
      <w:szCs w:val="32"/>
    </w:rPr>
  </w:style>
  <w:style w:type="paragraph" w:styleId="5">
    <w:name w:val="heading 4"/>
    <w:basedOn w:val="1"/>
    <w:next w:val="1"/>
    <w:link w:val="14"/>
    <w:unhideWhenUsed/>
    <w:qFormat/>
    <w:uiPriority w:val="9"/>
    <w:pPr>
      <w:keepNext/>
      <w:keepLines/>
      <w:adjustRightInd w:val="0"/>
      <w:snapToGrid w:val="0"/>
      <w:spacing w:line="560" w:lineRule="exact"/>
      <w:ind w:firstLine="200" w:firstLineChars="200"/>
      <w:outlineLvl w:val="3"/>
    </w:pPr>
    <w:rPr>
      <w:rFonts w:eastAsia="仿宋_GB2312" w:asciiTheme="majorHAnsi" w:hAnsiTheme="majorHAnsi" w:cstheme="majorBidi"/>
      <w:b/>
      <w:bCs/>
      <w:sz w:val="32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6"/>
    <w:qFormat/>
    <w:uiPriority w:val="11"/>
    <w:pPr>
      <w:adjustRightInd w:val="0"/>
      <w:snapToGrid w:val="0"/>
      <w:spacing w:line="560" w:lineRule="exact"/>
      <w:jc w:val="center"/>
      <w:outlineLvl w:val="1"/>
    </w:pPr>
    <w:rPr>
      <w:rFonts w:eastAsia="楷体_GB2312" w:asciiTheme="majorHAnsi" w:hAnsiTheme="majorHAnsi" w:cstheme="majorBidi"/>
      <w:bCs/>
      <w:kern w:val="28"/>
      <w:sz w:val="32"/>
      <w:szCs w:val="32"/>
    </w:rPr>
  </w:style>
  <w:style w:type="character" w:customStyle="1" w:styleId="11">
    <w:name w:val="标题 2 Char"/>
    <w:basedOn w:val="10"/>
    <w:link w:val="3"/>
    <w:uiPriority w:val="9"/>
    <w:rPr>
      <w:rFonts w:eastAsia="黑体" w:asciiTheme="majorHAnsi" w:hAnsiTheme="majorHAnsi" w:cstheme="majorBidi"/>
      <w:bCs/>
      <w:sz w:val="32"/>
      <w:szCs w:val="32"/>
    </w:rPr>
  </w:style>
  <w:style w:type="paragraph" w:styleId="12">
    <w:name w:val="No Spacing"/>
    <w:qFormat/>
    <w:uiPriority w:val="1"/>
    <w:pPr>
      <w:widowControl w:val="0"/>
      <w:adjustRightInd w:val="0"/>
      <w:snapToGrid w:val="0"/>
      <w:spacing w:line="560" w:lineRule="exact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标题 3 Char"/>
    <w:basedOn w:val="10"/>
    <w:link w:val="4"/>
    <w:uiPriority w:val="9"/>
    <w:rPr>
      <w:rFonts w:eastAsia="楷体_GB2312"/>
      <w:bCs/>
      <w:sz w:val="32"/>
      <w:szCs w:val="32"/>
    </w:rPr>
  </w:style>
  <w:style w:type="character" w:customStyle="1" w:styleId="14">
    <w:name w:val="标题 4 Char"/>
    <w:basedOn w:val="10"/>
    <w:link w:val="5"/>
    <w:qFormat/>
    <w:uiPriority w:val="9"/>
    <w:rPr>
      <w:rFonts w:eastAsia="仿宋_GB2312" w:asciiTheme="majorHAnsi" w:hAnsiTheme="majorHAnsi" w:cstheme="majorBidi"/>
      <w:b/>
      <w:bCs/>
      <w:sz w:val="32"/>
      <w:szCs w:val="28"/>
    </w:rPr>
  </w:style>
  <w:style w:type="character" w:customStyle="1" w:styleId="15">
    <w:name w:val="标题 1 Char"/>
    <w:basedOn w:val="10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6">
    <w:name w:val="副标题 Char"/>
    <w:basedOn w:val="10"/>
    <w:link w:val="8"/>
    <w:qFormat/>
    <w:uiPriority w:val="11"/>
    <w:rPr>
      <w:rFonts w:eastAsia="楷体_GB2312" w:asciiTheme="majorHAnsi" w:hAnsiTheme="majorHAnsi" w:cstheme="majorBidi"/>
      <w:bCs/>
      <w:kern w:val="28"/>
      <w:sz w:val="32"/>
      <w:szCs w:val="32"/>
    </w:rPr>
  </w:style>
  <w:style w:type="paragraph" w:styleId="17">
    <w:name w:val="List Paragraph"/>
    <w:basedOn w:val="1"/>
    <w:qFormat/>
    <w:uiPriority w:val="34"/>
    <w:pPr>
      <w:adjustRightInd w:val="0"/>
      <w:snapToGrid w:val="0"/>
    </w:pPr>
    <w:rPr>
      <w:rFonts w:asciiTheme="minorHAnsi" w:hAnsiTheme="minorHAnsi" w:cstheme="minorBidi"/>
      <w:sz w:val="24"/>
      <w:szCs w:val="22"/>
    </w:rPr>
  </w:style>
  <w:style w:type="paragraph" w:customStyle="1" w:styleId="18">
    <w:name w:val="落款"/>
    <w:basedOn w:val="1"/>
    <w:qFormat/>
    <w:uiPriority w:val="0"/>
    <w:pPr>
      <w:adjustRightInd w:val="0"/>
      <w:snapToGrid w:val="0"/>
      <w:spacing w:line="560" w:lineRule="exact"/>
      <w:ind w:right="400" w:rightChars="400"/>
      <w:jc w:val="right"/>
    </w:pPr>
    <w:rPr>
      <w:rFonts w:ascii="仿宋_GB2312" w:eastAsia="仿宋_GB2312" w:hAnsiTheme="minorHAnsi" w:cstheme="minorBidi"/>
      <w:sz w:val="32"/>
      <w:szCs w:val="22"/>
    </w:rPr>
  </w:style>
  <w:style w:type="character" w:customStyle="1" w:styleId="19">
    <w:name w:val="页眉 Char"/>
    <w:basedOn w:val="10"/>
    <w:link w:val="7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0"/>
    <w:link w:val="6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1</Pages>
  <Words>81</Words>
  <Characters>466</Characters>
  <Lines>3</Lines>
  <Paragraphs>1</Paragraphs>
  <TotalTime>0</TotalTime>
  <ScaleCrop>false</ScaleCrop>
  <LinksUpToDate>false</LinksUpToDate>
  <CharactersWithSpaces>546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2019-07-15T03:52:00Z</dcterms:created>
  <dc:creator>刘丹</dc:creator>
  <cp:lastModifiedBy>吕锂湘</cp:lastModifiedBy>
  <dcterms:modified xsi:type="dcterms:W3CDTF">2020-05-18T10:36:00Z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