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hint="default" w:ascii="Calibri" w:hAnsi="Calibri" w:eastAsia="仿宋_GB2312" w:cs="Times New Roman"/>
          <w:sz w:val="32"/>
          <w:szCs w:val="32"/>
          <w:lang w:val="en-US" w:eastAsia="zh-CN"/>
        </w:rPr>
      </w:pPr>
      <w:r>
        <w:rPr>
          <w:rFonts w:hint="eastAsia" w:ascii="黑体" w:hAnsi="黑体" w:eastAsia="黑体" w:cs="黑体"/>
          <w:sz w:val="32"/>
          <w:szCs w:val="32"/>
          <w:lang w:val="en-US" w:eastAsia="zh-CN"/>
        </w:rPr>
        <w:t>附件</w:t>
      </w:r>
    </w:p>
    <w:p>
      <w:pPr>
        <w:spacing w:line="560" w:lineRule="exact"/>
        <w:ind w:firstLine="0" w:firstLineChars="0"/>
        <w:jc w:val="center"/>
        <w:rPr>
          <w:rFonts w:hint="default" w:ascii="Times New Roman" w:hAnsi="Times New Roman" w:eastAsia="方正小标宋_GBK" w:cs="Times New Roman"/>
          <w:sz w:val="44"/>
          <w:szCs w:val="44"/>
          <w:lang w:val="en-US" w:eastAsia="zh-CN"/>
        </w:rPr>
      </w:pPr>
    </w:p>
    <w:p>
      <w:pPr>
        <w:spacing w:line="560" w:lineRule="exact"/>
        <w:ind w:firstLine="0" w:firstLineChars="0"/>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国家火炬产业基地评价指标体系</w:t>
      </w:r>
    </w:p>
    <w:p>
      <w:pPr>
        <w:keepNext w:val="0"/>
        <w:keepLines w:val="0"/>
        <w:pageBreakBefore w:val="0"/>
        <w:widowControl w:val="0"/>
        <w:kinsoku/>
        <w:wordWrap/>
        <w:overflowPunct/>
        <w:topLinePunct w:val="0"/>
        <w:autoSpaceDE/>
        <w:autoSpaceDN/>
        <w:bidi w:val="0"/>
        <w:adjustRightInd/>
        <w:snapToGrid/>
        <w:spacing w:after="0" w:afterLines="0" w:afterAutospacing="0" w:line="66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建设现代化产业体系，</w:t>
      </w:r>
      <w:r>
        <w:rPr>
          <w:rFonts w:hint="eastAsia" w:ascii="Times New Roman" w:hAnsi="Times New Roman" w:eastAsia="仿宋_GB2312" w:cs="Times New Roman"/>
          <w:kern w:val="2"/>
          <w:sz w:val="32"/>
          <w:szCs w:val="24"/>
          <w:lang w:val="en-US" w:eastAsia="zh-CN" w:bidi="ar-SA"/>
        </w:rPr>
        <w:t>深入实施创新驱动发展战略，</w:t>
      </w:r>
      <w:r>
        <w:rPr>
          <w:rFonts w:hint="default" w:ascii="Times New Roman" w:hAnsi="Times New Roman" w:eastAsia="仿宋_GB2312" w:cs="Times New Roman"/>
          <w:kern w:val="2"/>
          <w:sz w:val="32"/>
          <w:szCs w:val="24"/>
          <w:lang w:val="en-US" w:eastAsia="zh-CN" w:bidi="ar-SA"/>
        </w:rPr>
        <w:t>是实现中国式现代化的必由之路。为贯彻落实党的二十大精神，引导国家火炬产业基地贯彻新发展理念，构建新发展格局，以科技创新支撑</w:t>
      </w:r>
      <w:r>
        <w:rPr>
          <w:rFonts w:hint="eastAsia" w:ascii="Times New Roman" w:hAnsi="Times New Roman" w:eastAsia="仿宋_GB2312" w:cs="Times New Roman"/>
          <w:kern w:val="2"/>
          <w:sz w:val="32"/>
          <w:szCs w:val="24"/>
          <w:lang w:val="en-US" w:eastAsia="zh-CN" w:bidi="ar-SA"/>
        </w:rPr>
        <w:t>引领传统产业转型升级，培育新兴产业，带动特色产业和区域经济</w:t>
      </w:r>
      <w:r>
        <w:rPr>
          <w:rFonts w:hint="default" w:ascii="Times New Roman" w:hAnsi="Times New Roman" w:eastAsia="仿宋_GB2312" w:cs="Times New Roman"/>
          <w:kern w:val="2"/>
          <w:sz w:val="32"/>
          <w:szCs w:val="24"/>
          <w:lang w:val="en-US" w:eastAsia="zh-CN" w:bidi="ar-SA"/>
        </w:rPr>
        <w:t>高质量发展，根据《国家火炬特色产业基地建设管理办法》</w:t>
      </w:r>
      <w:r>
        <w:rPr>
          <w:rFonts w:hint="eastAsia" w:ascii="Times New Roman" w:hAnsi="Times New Roman" w:eastAsia="仿宋_GB2312" w:cs="Times New Roman"/>
          <w:kern w:val="2"/>
          <w:sz w:val="32"/>
          <w:szCs w:val="24"/>
          <w:lang w:val="en-US" w:eastAsia="zh-CN" w:bidi="ar-SA"/>
        </w:rPr>
        <w:t>《国家火炬计划软件产业基地认定条件和办法》，</w:t>
      </w:r>
      <w:r>
        <w:rPr>
          <w:rFonts w:hint="default" w:ascii="Times New Roman" w:hAnsi="Times New Roman" w:eastAsia="仿宋_GB2312" w:cs="Times New Roman"/>
          <w:kern w:val="2"/>
          <w:sz w:val="32"/>
          <w:szCs w:val="24"/>
          <w:lang w:val="en-US" w:eastAsia="zh-CN" w:bidi="ar-SA"/>
        </w:rPr>
        <w:t>制订《国家火炬产业基地评价指标体系》。</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一、国家火炬产业基地</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国家火炬产业基地</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国家火炬特色产业基地（以下简称特色产业基地）和国家火炬</w:t>
      </w:r>
      <w:r>
        <w:rPr>
          <w:rFonts w:hint="eastAsia" w:ascii="Times New Roman" w:hAnsi="Times New Roman" w:eastAsia="仿宋_GB2312" w:cs="Times New Roman"/>
          <w:kern w:val="2"/>
          <w:sz w:val="32"/>
          <w:szCs w:val="24"/>
          <w:lang w:val="en-US" w:eastAsia="zh-CN" w:bidi="ar-SA"/>
        </w:rPr>
        <w:t>计划</w:t>
      </w:r>
      <w:r>
        <w:rPr>
          <w:rFonts w:hint="default" w:ascii="Times New Roman" w:hAnsi="Times New Roman" w:eastAsia="仿宋_GB2312" w:cs="Times New Roman"/>
          <w:kern w:val="2"/>
          <w:sz w:val="32"/>
          <w:szCs w:val="24"/>
          <w:lang w:val="en-US" w:eastAsia="zh-CN" w:bidi="ar-SA"/>
        </w:rPr>
        <w:t>软件产业基地（以下简称软件产业基地）。</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64" w:firstLineChars="200"/>
        <w:jc w:val="both"/>
        <w:textAlignment w:val="auto"/>
        <w:outlineLvl w:val="9"/>
        <w:rPr>
          <w:rFonts w:hint="default" w:ascii="Times New Roman" w:hAnsi="Times New Roman" w:eastAsia="仿宋_GB2312" w:cs="Times New Roman"/>
          <w:spacing w:val="6"/>
          <w:kern w:val="2"/>
          <w:sz w:val="32"/>
          <w:szCs w:val="24"/>
          <w:lang w:val="en-US" w:eastAsia="zh-CN" w:bidi="ar-SA"/>
        </w:rPr>
      </w:pPr>
      <w:r>
        <w:rPr>
          <w:rFonts w:hint="default" w:ascii="Times New Roman" w:hAnsi="Times New Roman" w:eastAsia="仿宋_GB2312" w:cs="Times New Roman"/>
          <w:spacing w:val="6"/>
          <w:kern w:val="2"/>
          <w:sz w:val="32"/>
          <w:szCs w:val="24"/>
          <w:lang w:val="en-US" w:eastAsia="zh-CN" w:bidi="ar-SA"/>
        </w:rPr>
        <w:t>特色产业基地是指在一定地域范围内，针对国家鼓励发展的细分产业领域，通过政府组织引导、各方优势资源汇聚、营造良好创新创业环境，形成的具有区域特色和产业特色、对当地经济和社会发展具有显著支撑和带动作用的产业集聚区。</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软件产业基地是依托地方政府、各级科技管理部门和国家高新技术产业开发区，集中地区软件产业优势、集成地方资源和高新区的政策优势，营造局部优化环境</w:t>
      </w:r>
      <w:r>
        <w:rPr>
          <w:rFonts w:hint="eastAsia" w:ascii="Times New Roman" w:hAnsi="Times New Roman" w:eastAsia="仿宋_GB2312" w:cs="Times New Roman"/>
          <w:kern w:val="2"/>
          <w:sz w:val="32"/>
          <w:szCs w:val="24"/>
          <w:lang w:val="en-US" w:eastAsia="zh-CN" w:bidi="ar-SA"/>
        </w:rPr>
        <w:t>，而</w:t>
      </w:r>
      <w:r>
        <w:rPr>
          <w:rFonts w:hint="default" w:ascii="Times New Roman" w:hAnsi="Times New Roman" w:eastAsia="仿宋_GB2312" w:cs="Times New Roman"/>
          <w:kern w:val="2"/>
          <w:sz w:val="32"/>
          <w:szCs w:val="24"/>
          <w:lang w:val="en-US" w:eastAsia="zh-CN" w:bidi="ar-SA"/>
        </w:rPr>
        <w:t>建设的软件产业集聚区。</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二、指标体系制定原则</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eastAsia" w:ascii="楷体_GB2312" w:hAnsi="楷体_GB2312" w:eastAsia="楷体_GB2312" w:cs="楷体_GB2312"/>
          <w:b w:val="0"/>
          <w:bCs w:val="0"/>
          <w:kern w:val="2"/>
          <w:sz w:val="32"/>
          <w:szCs w:val="24"/>
          <w:lang w:val="en-US" w:eastAsia="zh-CN" w:bidi="ar-SA"/>
        </w:rPr>
      </w:pPr>
      <w:r>
        <w:rPr>
          <w:rFonts w:hint="eastAsia" w:ascii="楷体_GB2312" w:hAnsi="楷体_GB2312" w:eastAsia="楷体_GB2312" w:cs="楷体_GB2312"/>
          <w:b w:val="0"/>
          <w:bCs w:val="0"/>
          <w:kern w:val="2"/>
          <w:sz w:val="32"/>
          <w:szCs w:val="24"/>
          <w:lang w:val="en-US" w:eastAsia="zh-CN" w:bidi="ar-SA"/>
        </w:rPr>
        <w:t>1.引导性原则</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国家火炬产业基地评价指标体系应有利于</w:t>
      </w:r>
      <w:r>
        <w:rPr>
          <w:rFonts w:hint="eastAsia" w:ascii="Times New Roman" w:hAnsi="Times New Roman" w:eastAsia="仿宋_GB2312" w:cs="Times New Roman"/>
          <w:kern w:val="2"/>
          <w:sz w:val="32"/>
          <w:szCs w:val="24"/>
          <w:lang w:val="en-US" w:eastAsia="zh-CN" w:bidi="ar-SA"/>
        </w:rPr>
        <w:t>完善</w:t>
      </w:r>
      <w:r>
        <w:rPr>
          <w:rFonts w:hint="default" w:ascii="Times New Roman" w:hAnsi="Times New Roman" w:eastAsia="仿宋_GB2312" w:cs="Times New Roman"/>
          <w:kern w:val="2"/>
          <w:sz w:val="32"/>
          <w:szCs w:val="24"/>
          <w:lang w:val="en-US" w:eastAsia="zh-CN" w:bidi="ar-SA"/>
        </w:rPr>
        <w:t>火炬产业基地管理</w:t>
      </w:r>
      <w:r>
        <w:rPr>
          <w:rFonts w:hint="eastAsia" w:ascii="Times New Roman" w:hAnsi="Times New Roman" w:eastAsia="仿宋_GB2312" w:cs="Times New Roman"/>
          <w:kern w:val="2"/>
          <w:sz w:val="32"/>
          <w:szCs w:val="24"/>
          <w:lang w:val="en-US" w:eastAsia="zh-CN" w:bidi="ar-SA"/>
        </w:rPr>
        <w:t>制度</w:t>
      </w:r>
      <w:r>
        <w:rPr>
          <w:rFonts w:hint="default" w:ascii="Times New Roman" w:hAnsi="Times New Roman" w:eastAsia="仿宋_GB2312" w:cs="Times New Roman"/>
          <w:kern w:val="2"/>
          <w:sz w:val="32"/>
          <w:szCs w:val="24"/>
          <w:lang w:val="en-US" w:eastAsia="zh-CN" w:bidi="ar-SA"/>
        </w:rPr>
        <w:t>，提升</w:t>
      </w:r>
      <w:r>
        <w:rPr>
          <w:rFonts w:hint="eastAsia" w:ascii="Times New Roman" w:hAnsi="Times New Roman" w:eastAsia="仿宋_GB2312" w:cs="Times New Roman"/>
          <w:kern w:val="2"/>
          <w:sz w:val="32"/>
          <w:szCs w:val="24"/>
          <w:lang w:val="en-US" w:eastAsia="zh-CN" w:bidi="ar-SA"/>
        </w:rPr>
        <w:t>科技</w:t>
      </w:r>
      <w:r>
        <w:rPr>
          <w:rFonts w:hint="default" w:ascii="Times New Roman" w:hAnsi="Times New Roman" w:eastAsia="仿宋_GB2312" w:cs="Times New Roman"/>
          <w:kern w:val="2"/>
          <w:sz w:val="32"/>
          <w:szCs w:val="24"/>
          <w:lang w:val="en-US" w:eastAsia="zh-CN" w:bidi="ar-SA"/>
        </w:rPr>
        <w:t>创新</w:t>
      </w:r>
      <w:r>
        <w:rPr>
          <w:rFonts w:hint="eastAsia" w:ascii="Times New Roman" w:hAnsi="Times New Roman" w:eastAsia="仿宋_GB2312" w:cs="Times New Roman"/>
          <w:kern w:val="2"/>
          <w:sz w:val="32"/>
          <w:szCs w:val="24"/>
          <w:lang w:val="en-US" w:eastAsia="zh-CN" w:bidi="ar-SA"/>
        </w:rPr>
        <w:t>能力，</w:t>
      </w:r>
      <w:r>
        <w:rPr>
          <w:rFonts w:hint="default" w:ascii="Times New Roman" w:hAnsi="Times New Roman" w:eastAsia="仿宋_GB2312" w:cs="Times New Roman"/>
          <w:kern w:val="2"/>
          <w:sz w:val="32"/>
          <w:szCs w:val="24"/>
          <w:lang w:val="en-US" w:eastAsia="zh-CN" w:bidi="ar-SA"/>
        </w:rPr>
        <w:t>优化产业结构和层级，引导基地向高端化、智能化和绿色化方向发展，实现质的有效提升和量的合理增长。</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楷体_GB2312" w:hAnsi="楷体_GB2312" w:eastAsia="楷体_GB2312" w:cs="楷体_GB2312"/>
          <w:b w:val="0"/>
          <w:bCs w:val="0"/>
          <w:kern w:val="2"/>
          <w:sz w:val="32"/>
          <w:szCs w:val="24"/>
          <w:lang w:val="en-US" w:eastAsia="zh-CN" w:bidi="ar-SA"/>
        </w:rPr>
      </w:pPr>
      <w:r>
        <w:rPr>
          <w:rFonts w:hint="eastAsia" w:ascii="楷体_GB2312" w:hAnsi="楷体_GB2312" w:eastAsia="楷体_GB2312" w:cs="楷体_GB2312"/>
          <w:b w:val="0"/>
          <w:bCs w:val="0"/>
          <w:kern w:val="2"/>
          <w:sz w:val="32"/>
          <w:szCs w:val="24"/>
          <w:lang w:val="en-US" w:eastAsia="zh-CN" w:bidi="ar-SA"/>
        </w:rPr>
        <w:t>2.科学性原则</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spacing w:val="0"/>
          <w:kern w:val="2"/>
          <w:sz w:val="32"/>
          <w:szCs w:val="24"/>
          <w:lang w:val="en-US" w:eastAsia="zh-CN" w:bidi="ar-SA"/>
        </w:rPr>
        <w:t>国家火炬产业基地评价指标体系应准确反映基地实际情况，指标全面、权重合理、范围明确，既能客观反映火炬产业基地发展现状，又能促进自身高质量发展。</w:t>
      </w:r>
      <w:r>
        <w:rPr>
          <w:rFonts w:hint="default" w:ascii="Times New Roman" w:hAnsi="Times New Roman" w:eastAsia="仿宋_GB2312" w:cs="Times New Roman"/>
          <w:kern w:val="2"/>
          <w:sz w:val="32"/>
          <w:szCs w:val="24"/>
          <w:lang w:val="en-US" w:eastAsia="zh-CN" w:bidi="ar-SA"/>
        </w:rPr>
        <w:t> </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eastAsia" w:ascii="楷体_GB2312" w:hAnsi="楷体_GB2312" w:eastAsia="楷体_GB2312" w:cs="楷体_GB2312"/>
          <w:b w:val="0"/>
          <w:bCs w:val="0"/>
          <w:kern w:val="2"/>
          <w:sz w:val="32"/>
          <w:szCs w:val="24"/>
          <w:lang w:val="en-US" w:eastAsia="zh-CN" w:bidi="ar-SA"/>
        </w:rPr>
      </w:pPr>
      <w:r>
        <w:rPr>
          <w:rFonts w:hint="eastAsia" w:ascii="楷体_GB2312" w:hAnsi="楷体_GB2312" w:eastAsia="楷体_GB2312" w:cs="楷体_GB2312"/>
          <w:b w:val="0"/>
          <w:bCs w:val="0"/>
          <w:kern w:val="2"/>
          <w:sz w:val="32"/>
          <w:szCs w:val="24"/>
          <w:lang w:val="en-US" w:eastAsia="zh-CN" w:bidi="ar-SA"/>
        </w:rPr>
        <w:t>3.可比性原则</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国家火炬产业基地评价指标在</w:t>
      </w:r>
      <w:r>
        <w:rPr>
          <w:rFonts w:hint="eastAsia" w:ascii="Times New Roman" w:hAnsi="Times New Roman" w:eastAsia="仿宋_GB2312" w:cs="Times New Roman"/>
          <w:kern w:val="2"/>
          <w:sz w:val="32"/>
          <w:szCs w:val="24"/>
          <w:lang w:val="en-US" w:eastAsia="zh-CN" w:bidi="ar-SA"/>
        </w:rPr>
        <w:t>对火炬</w:t>
      </w:r>
      <w:r>
        <w:rPr>
          <w:rFonts w:hint="default" w:ascii="Times New Roman" w:hAnsi="Times New Roman" w:eastAsia="仿宋_GB2312" w:cs="Times New Roman"/>
          <w:kern w:val="2"/>
          <w:sz w:val="32"/>
          <w:szCs w:val="24"/>
          <w:lang w:val="en-US" w:eastAsia="zh-CN" w:bidi="ar-SA"/>
        </w:rPr>
        <w:t>产业基地</w:t>
      </w:r>
      <w:r>
        <w:rPr>
          <w:rFonts w:hint="eastAsia" w:ascii="Times New Roman" w:hAnsi="Times New Roman" w:eastAsia="仿宋_GB2312" w:cs="Times New Roman"/>
          <w:kern w:val="2"/>
          <w:sz w:val="32"/>
          <w:szCs w:val="24"/>
          <w:lang w:val="en-US" w:eastAsia="zh-CN" w:bidi="ar-SA"/>
        </w:rPr>
        <w:t>综合</w:t>
      </w:r>
      <w:r>
        <w:rPr>
          <w:rFonts w:hint="default" w:ascii="Times New Roman" w:hAnsi="Times New Roman" w:eastAsia="仿宋_GB2312" w:cs="Times New Roman"/>
          <w:kern w:val="2"/>
          <w:sz w:val="32"/>
          <w:szCs w:val="24"/>
          <w:lang w:val="en-US" w:eastAsia="zh-CN" w:bidi="ar-SA"/>
        </w:rPr>
        <w:t>调查基础上</w:t>
      </w:r>
      <w:r>
        <w:rPr>
          <w:rFonts w:hint="eastAsia" w:ascii="Times New Roman" w:hAnsi="Times New Roman" w:eastAsia="仿宋_GB2312" w:cs="Times New Roman"/>
          <w:kern w:val="2"/>
          <w:sz w:val="32"/>
          <w:szCs w:val="24"/>
          <w:lang w:val="en-US" w:eastAsia="zh-CN" w:bidi="ar-SA"/>
        </w:rPr>
        <w:t>形</w:t>
      </w:r>
      <w:r>
        <w:rPr>
          <w:rFonts w:hint="default" w:ascii="Times New Roman" w:hAnsi="Times New Roman" w:eastAsia="仿宋_GB2312" w:cs="Times New Roman"/>
          <w:kern w:val="2"/>
          <w:sz w:val="32"/>
          <w:szCs w:val="24"/>
          <w:lang w:val="en-US" w:eastAsia="zh-CN" w:bidi="ar-SA"/>
        </w:rPr>
        <w:t>成，普遍适用于</w:t>
      </w:r>
      <w:r>
        <w:rPr>
          <w:rFonts w:hint="eastAsia" w:ascii="Times New Roman" w:hAnsi="Times New Roman" w:eastAsia="仿宋_GB2312" w:cs="Times New Roman"/>
          <w:kern w:val="2"/>
          <w:sz w:val="32"/>
          <w:szCs w:val="24"/>
          <w:lang w:val="en-US" w:eastAsia="zh-CN" w:bidi="ar-SA"/>
        </w:rPr>
        <w:t>各类建设主体和产业领域的</w:t>
      </w:r>
      <w:r>
        <w:rPr>
          <w:rFonts w:hint="default" w:ascii="Times New Roman" w:hAnsi="Times New Roman" w:eastAsia="仿宋_GB2312" w:cs="Times New Roman"/>
          <w:kern w:val="2"/>
          <w:sz w:val="32"/>
          <w:szCs w:val="24"/>
          <w:lang w:val="en-US" w:eastAsia="zh-CN" w:bidi="ar-SA"/>
        </w:rPr>
        <w:t>火炬产业基地，指标具有可比性。</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eastAsia" w:ascii="楷体" w:hAnsi="楷体" w:eastAsia="楷体" w:cs="楷体"/>
          <w:kern w:val="2"/>
          <w:sz w:val="32"/>
          <w:szCs w:val="24"/>
          <w:lang w:val="en-US" w:eastAsia="zh-CN" w:bidi="ar-SA"/>
        </w:rPr>
      </w:pPr>
      <w:r>
        <w:rPr>
          <w:rFonts w:ascii="Times New Roman" w:hAnsi="Times New Roman" w:eastAsia="仿宋_GB2312" w:cs="Times New Roman"/>
          <w:kern w:val="2"/>
          <w:sz w:val="32"/>
          <w:szCs w:val="24"/>
          <w:lang w:val="en-US" w:eastAsia="zh-CN" w:bidi="ar-SA"/>
        </w:rPr>
        <w:pict>
          <v:shape id="_x0000_s1026" o:spid="_x0000_s1026" o:spt="75" type="#_x0000_t75" style="position:absolute;left:0pt;margin-top:42.4pt;height:642.4pt;width:396.15pt;mso-position-horizontal:center;mso-wrap-distance-bottom:0pt;mso-wrap-distance-top:0pt;z-index:251658240;mso-width-relative:page;mso-height-relative:page;" o:ole="t" filled="f" o:preferrelative="t" stroked="f" coordsize="21600,21600">
            <v:path/>
            <v:fill on="f" focussize="0,0"/>
            <v:stroke on="f"/>
            <v:imagedata r:id="rId9" o:title=""/>
            <o:lock v:ext="edit" aspectratio="f"/>
            <w10:wrap type="topAndBottom"/>
          </v:shape>
          <o:OLEObject Type="Embed" ProgID="Excel.Sheet.12" ShapeID="_x0000_s1026" DrawAspect="Content" ObjectID="_1468075725" r:id="rId8">
            <o:LockedField>false</o:LockedField>
          </o:OLEObject>
        </w:pict>
      </w:r>
      <w:r>
        <w:rPr>
          <w:rFonts w:hint="default" w:ascii="Times New Roman" w:hAnsi="Times New Roman" w:eastAsia="黑体" w:cs="Times New Roman"/>
          <w:kern w:val="2"/>
          <w:sz w:val="32"/>
          <w:szCs w:val="24"/>
          <w:lang w:val="en-US" w:eastAsia="zh-CN" w:bidi="ar-SA"/>
        </w:rPr>
        <w:t>三、指标体系</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四、指标阐释</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lang w:val="en-US" w:eastAsia="zh-CN" w:bidi="ar-SA"/>
        </w:rPr>
        <w:t>国家火炬产业基地评价指标体系设产业规模、产业水平、创新能力、创新绩效、</w:t>
      </w:r>
      <w:r>
        <w:rPr>
          <w:rFonts w:hint="eastAsia" w:ascii="Times New Roman" w:hAnsi="Times New Roman" w:eastAsia="仿宋_GB2312" w:cs="Times New Roman"/>
          <w:kern w:val="2"/>
          <w:sz w:val="32"/>
          <w:szCs w:val="24"/>
          <w:lang w:val="en-US" w:eastAsia="zh-CN" w:bidi="ar-SA"/>
        </w:rPr>
        <w:t>创新发展5</w:t>
      </w:r>
      <w:r>
        <w:rPr>
          <w:rFonts w:hint="default" w:ascii="Times New Roman" w:hAnsi="Times New Roman" w:eastAsia="仿宋_GB2312" w:cs="Times New Roman"/>
          <w:kern w:val="2"/>
          <w:sz w:val="32"/>
          <w:szCs w:val="24"/>
          <w:lang w:val="en-US" w:eastAsia="zh-CN" w:bidi="ar-SA"/>
        </w:rPr>
        <w:t>个一级指标</w:t>
      </w:r>
      <w:r>
        <w:rPr>
          <w:rFonts w:hint="eastAsia" w:ascii="Times New Roman" w:hAnsi="Times New Roman" w:eastAsia="仿宋_GB2312" w:cs="Times New Roman"/>
          <w:kern w:val="2"/>
          <w:sz w:val="32"/>
          <w:szCs w:val="24"/>
          <w:lang w:val="en-US" w:eastAsia="zh-CN" w:bidi="ar-SA"/>
        </w:rPr>
        <w:t>。二级指标设通用指标和专用指标。通用指标为特色产业基地和软件产业基地共性指标，共19个。专用指标A类适用于特色产业基地，共4个；专用指标B类适用于软件产业基地，共4个。</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楷体_GB2312" w:cs="Times New Roman"/>
          <w:b w:val="0"/>
          <w:bCs w:val="0"/>
          <w:kern w:val="2"/>
          <w:sz w:val="32"/>
          <w:szCs w:val="24"/>
          <w:lang w:val="en-US" w:eastAsia="zh-CN" w:bidi="ar-SA"/>
        </w:rPr>
      </w:pPr>
      <w:r>
        <w:rPr>
          <w:rFonts w:hint="default" w:ascii="Times New Roman" w:hAnsi="Times New Roman" w:eastAsia="楷体_GB2312" w:cs="Times New Roman"/>
          <w:b w:val="0"/>
          <w:bCs w:val="0"/>
          <w:kern w:val="2"/>
          <w:sz w:val="32"/>
          <w:szCs w:val="24"/>
          <w:lang w:val="en-US" w:eastAsia="zh-CN" w:bidi="ar-SA"/>
        </w:rPr>
        <w:t>1.产业规模</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1.1营业收入</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w:t>
      </w:r>
      <w:r>
        <w:rPr>
          <w:rFonts w:hint="default" w:ascii="Times New Roman" w:hAnsi="Times New Roman" w:eastAsia="仿宋_GB2312" w:cs="Times New Roman"/>
          <w:kern w:val="2"/>
          <w:sz w:val="32"/>
          <w:szCs w:val="24"/>
          <w:lang w:val="en-US" w:eastAsia="zh-CN" w:bidi="ar-SA"/>
        </w:rPr>
        <w:t>年度</w:t>
      </w:r>
      <w:r>
        <w:rPr>
          <w:rFonts w:hint="eastAsia" w:ascii="Times New Roman" w:hAnsi="Times New Roman" w:eastAsia="仿宋_GB2312" w:cs="Times New Roman"/>
          <w:kern w:val="2"/>
          <w:sz w:val="32"/>
          <w:szCs w:val="24"/>
          <w:lang w:val="en-US" w:eastAsia="zh-CN" w:bidi="ar-SA"/>
        </w:rPr>
        <w:t>主营业务收入和其它业务收入的总和</w:t>
      </w:r>
      <w:r>
        <w:rPr>
          <w:rFonts w:hint="eastAsia" w:ascii="Times New Roman" w:hAnsi="Times New Roman" w:eastAsia="仿宋_GB2312" w:cs="Times New Roman"/>
          <w:kern w:val="2"/>
          <w:sz w:val="32"/>
          <w:szCs w:val="24"/>
          <w:highlight w:val="none"/>
          <w:lang w:val="en-US" w:eastAsia="zh-CN" w:bidi="ar-SA"/>
        </w:rPr>
        <w:t>。</w:t>
      </w:r>
      <w:r>
        <w:rPr>
          <w:rFonts w:hint="eastAsia" w:ascii="Times New Roman" w:hAnsi="Times New Roman" w:eastAsia="仿宋_GB2312" w:cs="Times New Roman"/>
          <w:kern w:val="2"/>
          <w:sz w:val="32"/>
          <w:szCs w:val="24"/>
          <w:lang w:val="en-US" w:eastAsia="zh-CN" w:bidi="ar-SA"/>
        </w:rPr>
        <w:t>用于评价年度</w:t>
      </w:r>
      <w:r>
        <w:rPr>
          <w:rFonts w:hint="default" w:ascii="Times New Roman" w:hAnsi="Times New Roman" w:eastAsia="仿宋_GB2312" w:cs="Times New Roman"/>
          <w:kern w:val="2"/>
          <w:sz w:val="32"/>
          <w:szCs w:val="24"/>
          <w:lang w:val="en-US" w:eastAsia="zh-CN" w:bidi="ar-SA"/>
        </w:rPr>
        <w:t>基地总体经济规模。</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1.2利税总额</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净利润和实际上缴税金总额之和</w:t>
      </w:r>
      <w:r>
        <w:rPr>
          <w:rFonts w:hint="eastAsia" w:ascii="Times New Roman" w:hAnsi="Times New Roman" w:eastAsia="仿宋_GB2312" w:cs="Times New Roman"/>
          <w:kern w:val="2"/>
          <w:sz w:val="32"/>
          <w:szCs w:val="24"/>
          <w:lang w:val="en-US" w:eastAsia="zh-CN" w:bidi="ar-SA"/>
        </w:rPr>
        <w:t>。用于</w:t>
      </w:r>
      <w:r>
        <w:rPr>
          <w:rFonts w:hint="default" w:ascii="Times New Roman" w:hAnsi="Times New Roman" w:eastAsia="仿宋_GB2312" w:cs="Times New Roman"/>
          <w:kern w:val="2"/>
          <w:sz w:val="32"/>
          <w:szCs w:val="24"/>
          <w:lang w:val="en-US" w:eastAsia="zh-CN" w:bidi="ar-SA"/>
        </w:rPr>
        <w:t>评</w:t>
      </w:r>
      <w:r>
        <w:rPr>
          <w:rFonts w:hint="eastAsia" w:ascii="Times New Roman" w:hAnsi="Times New Roman" w:eastAsia="仿宋_GB2312" w:cs="Times New Roman"/>
          <w:kern w:val="2"/>
          <w:sz w:val="32"/>
          <w:szCs w:val="24"/>
          <w:lang w:val="en-US" w:eastAsia="zh-CN" w:bidi="ar-SA"/>
        </w:rPr>
        <w:t>价</w:t>
      </w:r>
      <w:r>
        <w:rPr>
          <w:rFonts w:hint="default" w:ascii="Times New Roman" w:hAnsi="Times New Roman" w:eastAsia="仿宋_GB2312" w:cs="Times New Roman"/>
          <w:kern w:val="2"/>
          <w:sz w:val="32"/>
          <w:szCs w:val="24"/>
          <w:lang w:val="en-US" w:eastAsia="zh-CN" w:bidi="ar-SA"/>
        </w:rPr>
        <w:t>基地对当地经济</w:t>
      </w:r>
      <w:r>
        <w:rPr>
          <w:rFonts w:hint="eastAsia" w:ascii="Times New Roman" w:hAnsi="Times New Roman" w:eastAsia="仿宋_GB2312" w:cs="Times New Roman"/>
          <w:kern w:val="2"/>
          <w:sz w:val="32"/>
          <w:szCs w:val="24"/>
          <w:lang w:val="en-US" w:eastAsia="zh-CN" w:bidi="ar-SA"/>
        </w:rPr>
        <w:t>的</w:t>
      </w:r>
      <w:r>
        <w:rPr>
          <w:rFonts w:hint="default" w:ascii="Times New Roman" w:hAnsi="Times New Roman" w:eastAsia="仿宋_GB2312" w:cs="Times New Roman"/>
          <w:kern w:val="2"/>
          <w:sz w:val="32"/>
          <w:szCs w:val="24"/>
          <w:lang w:val="en-US" w:eastAsia="zh-CN" w:bidi="ar-SA"/>
        </w:rPr>
        <w:t>贡献。</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1.3基地企业总数</w:t>
      </w:r>
      <w:r>
        <w:rPr>
          <w:rFonts w:hint="eastAsia" w:ascii="Times New Roman" w:hAnsi="Times New Roman" w:eastAsia="仿宋_GB2312" w:cs="Times New Roman"/>
          <w:kern w:val="2"/>
          <w:sz w:val="32"/>
          <w:szCs w:val="24"/>
          <w:lang w:val="en-US" w:eastAsia="zh-CN" w:bidi="ar-SA"/>
        </w:rPr>
        <w:t>，指基地评价年度</w:t>
      </w:r>
      <w:r>
        <w:rPr>
          <w:rFonts w:ascii="Calibri" w:hAnsi="Calibri" w:eastAsia="仿宋_GB2312" w:cs="Times New Roman"/>
          <w:kern w:val="2"/>
          <w:sz w:val="32"/>
          <w:szCs w:val="24"/>
          <w:lang w:val="en-US" w:eastAsia="zh-CN" w:bidi="ar-SA"/>
        </w:rPr>
        <w:t>与主导产品相关联的所有企业的总和</w:t>
      </w:r>
      <w:r>
        <w:rPr>
          <w:rFonts w:hint="eastAsia" w:ascii="Calibri" w:hAnsi="Calibri" w:eastAsia="仿宋_GB2312" w:cs="Times New Roman"/>
          <w:kern w:val="2"/>
          <w:sz w:val="32"/>
          <w:szCs w:val="24"/>
          <w:lang w:val="en-US" w:eastAsia="zh-CN" w:bidi="ar-SA"/>
        </w:rPr>
        <w:t>，或</w:t>
      </w:r>
      <w:r>
        <w:rPr>
          <w:rFonts w:hint="eastAsia" w:ascii="Times New Roman" w:hAnsi="Times New Roman" w:eastAsia="仿宋_GB2312" w:cs="Times New Roman"/>
          <w:kern w:val="2"/>
          <w:sz w:val="32"/>
          <w:szCs w:val="24"/>
          <w:lang w:val="en-US" w:eastAsia="zh-CN" w:bidi="ar-SA"/>
        </w:rPr>
        <w:t>入驻软件产业</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的</w:t>
      </w:r>
      <w:r>
        <w:rPr>
          <w:rFonts w:hint="default" w:ascii="Times New Roman" w:hAnsi="Times New Roman" w:eastAsia="仿宋_GB2312" w:cs="Times New Roman"/>
          <w:kern w:val="2"/>
          <w:sz w:val="32"/>
          <w:szCs w:val="24"/>
          <w:lang w:val="en-US" w:eastAsia="zh-CN" w:bidi="ar-SA"/>
        </w:rPr>
        <w:t>企业总数</w:t>
      </w:r>
      <w:r>
        <w:rPr>
          <w:rFonts w:hint="eastAsia" w:ascii="Times New Roman" w:hAnsi="Times New Roman" w:eastAsia="仿宋_GB2312" w:cs="Times New Roman"/>
          <w:kern w:val="2"/>
          <w:sz w:val="32"/>
          <w:szCs w:val="24"/>
          <w:lang w:val="en-US" w:eastAsia="zh-CN" w:bidi="ar-SA"/>
        </w:rPr>
        <w:t>。用于</w:t>
      </w:r>
      <w:r>
        <w:rPr>
          <w:rFonts w:hint="default" w:ascii="Times New Roman" w:hAnsi="Times New Roman" w:eastAsia="仿宋_GB2312" w:cs="Times New Roman"/>
          <w:kern w:val="2"/>
          <w:sz w:val="32"/>
          <w:szCs w:val="24"/>
          <w:lang w:val="en-US" w:eastAsia="zh-CN" w:bidi="ar-SA"/>
        </w:rPr>
        <w:t>评</w:t>
      </w:r>
      <w:r>
        <w:rPr>
          <w:rFonts w:hint="eastAsia" w:ascii="Times New Roman" w:hAnsi="Times New Roman" w:eastAsia="仿宋_GB2312" w:cs="Times New Roman"/>
          <w:kern w:val="2"/>
          <w:sz w:val="32"/>
          <w:szCs w:val="24"/>
          <w:lang w:val="en-US" w:eastAsia="zh-CN" w:bidi="ar-SA"/>
        </w:rPr>
        <w:t>价</w:t>
      </w:r>
      <w:r>
        <w:rPr>
          <w:rFonts w:hint="default" w:ascii="Times New Roman" w:hAnsi="Times New Roman" w:eastAsia="仿宋_GB2312" w:cs="Times New Roman"/>
          <w:kern w:val="2"/>
          <w:sz w:val="32"/>
          <w:szCs w:val="24"/>
          <w:lang w:val="en-US" w:eastAsia="zh-CN" w:bidi="ar-SA"/>
        </w:rPr>
        <w:t>基地企业主体规模，</w:t>
      </w:r>
      <w:r>
        <w:rPr>
          <w:rFonts w:hint="eastAsia" w:ascii="Times New Roman" w:hAnsi="Times New Roman" w:eastAsia="仿宋_GB2312" w:cs="Times New Roman"/>
          <w:kern w:val="2"/>
          <w:sz w:val="32"/>
          <w:szCs w:val="24"/>
          <w:lang w:val="en-US" w:eastAsia="zh-CN" w:bidi="ar-SA"/>
        </w:rPr>
        <w:t>反映</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企业</w:t>
      </w:r>
      <w:r>
        <w:rPr>
          <w:rFonts w:hint="default" w:ascii="Times New Roman" w:hAnsi="Times New Roman" w:eastAsia="仿宋_GB2312" w:cs="Times New Roman"/>
          <w:kern w:val="2"/>
          <w:sz w:val="32"/>
          <w:szCs w:val="24"/>
          <w:lang w:val="en-US" w:eastAsia="zh-CN" w:bidi="ar-SA"/>
        </w:rPr>
        <w:t>集</w:t>
      </w:r>
      <w:r>
        <w:rPr>
          <w:rFonts w:hint="eastAsia" w:ascii="Times New Roman" w:hAnsi="Times New Roman" w:eastAsia="仿宋_GB2312" w:cs="Times New Roman"/>
          <w:kern w:val="2"/>
          <w:sz w:val="32"/>
          <w:szCs w:val="24"/>
          <w:lang w:val="en-US" w:eastAsia="zh-CN" w:bidi="ar-SA"/>
        </w:rPr>
        <w:t>聚的水平</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1.4企业从业人员总数</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基地评价年度企业从业人员</w:t>
      </w:r>
      <w:r>
        <w:rPr>
          <w:rFonts w:hint="eastAsia" w:ascii="Times New Roman" w:hAnsi="Times New Roman" w:eastAsia="仿宋_GB2312" w:cs="Times New Roman"/>
          <w:kern w:val="2"/>
          <w:sz w:val="32"/>
          <w:szCs w:val="24"/>
          <w:lang w:val="en-US" w:eastAsia="zh-CN" w:bidi="ar-SA"/>
        </w:rPr>
        <w:t>的</w:t>
      </w:r>
      <w:r>
        <w:rPr>
          <w:rFonts w:hint="default" w:ascii="Times New Roman" w:hAnsi="Times New Roman" w:eastAsia="仿宋_GB2312" w:cs="Times New Roman"/>
          <w:kern w:val="2"/>
          <w:sz w:val="32"/>
          <w:szCs w:val="24"/>
          <w:lang w:val="en-US" w:eastAsia="zh-CN" w:bidi="ar-SA"/>
        </w:rPr>
        <w:t>总</w:t>
      </w:r>
      <w:r>
        <w:rPr>
          <w:rFonts w:hint="eastAsia" w:ascii="Times New Roman" w:hAnsi="Times New Roman" w:eastAsia="仿宋_GB2312" w:cs="Times New Roman"/>
          <w:kern w:val="2"/>
          <w:sz w:val="32"/>
          <w:szCs w:val="24"/>
          <w:lang w:val="en-US" w:eastAsia="zh-CN" w:bidi="ar-SA"/>
        </w:rPr>
        <w:t>和。用于评价</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人才引入能力和</w:t>
      </w:r>
      <w:r>
        <w:rPr>
          <w:rFonts w:hint="default" w:ascii="Times New Roman" w:hAnsi="Times New Roman" w:eastAsia="仿宋_GB2312" w:cs="Times New Roman"/>
          <w:kern w:val="2"/>
          <w:sz w:val="32"/>
          <w:szCs w:val="24"/>
          <w:lang w:val="en-US" w:eastAsia="zh-CN" w:bidi="ar-SA"/>
        </w:rPr>
        <w:t>带动地方就业</w:t>
      </w:r>
      <w:r>
        <w:rPr>
          <w:rFonts w:hint="eastAsia" w:ascii="Times New Roman" w:hAnsi="Times New Roman" w:eastAsia="仿宋_GB2312" w:cs="Times New Roman"/>
          <w:kern w:val="2"/>
          <w:sz w:val="32"/>
          <w:szCs w:val="24"/>
          <w:lang w:val="en-US" w:eastAsia="zh-CN" w:bidi="ar-SA"/>
        </w:rPr>
        <w:t>情况</w:t>
      </w: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反映基地集聚人才的水平</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w:t>
      </w: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5</w:t>
      </w:r>
      <w:r>
        <w:rPr>
          <w:rFonts w:hint="default" w:ascii="Times New Roman" w:hAnsi="Times New Roman" w:eastAsia="仿宋_GB2312" w:cs="Times New Roman"/>
          <w:kern w:val="2"/>
          <w:sz w:val="32"/>
          <w:szCs w:val="24"/>
          <w:lang w:val="en-US" w:eastAsia="zh-CN" w:bidi="ar-SA"/>
        </w:rPr>
        <w:t>软件出口总额</w:t>
      </w:r>
      <w:r>
        <w:rPr>
          <w:rFonts w:hint="eastAsia" w:ascii="Times New Roman" w:hAnsi="Times New Roman" w:eastAsia="仿宋_GB2312" w:cs="Times New Roman"/>
          <w:kern w:val="2"/>
          <w:sz w:val="32"/>
          <w:szCs w:val="24"/>
          <w:lang w:val="en-US" w:eastAsia="zh-CN" w:bidi="ar-SA"/>
        </w:rPr>
        <w:t>（B类），指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软件企业软件产品、信息系统集成服务、嵌入式系统软件、软件技术与信息服务出口额的合计数</w:t>
      </w:r>
      <w:r>
        <w:rPr>
          <w:rFonts w:hint="eastAsia" w:ascii="Times New Roman" w:hAnsi="Times New Roman" w:eastAsia="仿宋_GB2312" w:cs="Times New Roman"/>
          <w:kern w:val="2"/>
          <w:sz w:val="32"/>
          <w:szCs w:val="24"/>
          <w:lang w:val="en-US" w:eastAsia="zh-CN" w:bidi="ar-SA"/>
        </w:rPr>
        <w:t>。用于</w:t>
      </w:r>
      <w:r>
        <w:rPr>
          <w:rFonts w:hint="default" w:ascii="Times New Roman" w:hAnsi="Times New Roman" w:eastAsia="仿宋_GB2312" w:cs="Times New Roman"/>
          <w:kern w:val="2"/>
          <w:sz w:val="32"/>
          <w:szCs w:val="24"/>
          <w:lang w:val="en-US" w:eastAsia="zh-CN" w:bidi="ar-SA"/>
        </w:rPr>
        <w:t>评</w:t>
      </w:r>
      <w:r>
        <w:rPr>
          <w:rFonts w:hint="eastAsia" w:ascii="Times New Roman" w:hAnsi="Times New Roman" w:eastAsia="仿宋_GB2312" w:cs="Times New Roman"/>
          <w:kern w:val="2"/>
          <w:sz w:val="32"/>
          <w:szCs w:val="24"/>
          <w:lang w:val="en-US" w:eastAsia="zh-CN" w:bidi="ar-SA"/>
        </w:rPr>
        <w:t>价软件产业</w:t>
      </w:r>
      <w:r>
        <w:rPr>
          <w:rFonts w:hint="default" w:ascii="Times New Roman" w:hAnsi="Times New Roman" w:eastAsia="仿宋_GB2312" w:cs="Times New Roman"/>
          <w:kern w:val="2"/>
          <w:sz w:val="32"/>
          <w:szCs w:val="24"/>
          <w:lang w:val="en-US" w:eastAsia="zh-CN" w:bidi="ar-SA"/>
        </w:rPr>
        <w:t>基地企业向境外提供软件产品</w:t>
      </w:r>
      <w:r>
        <w:rPr>
          <w:rFonts w:hint="eastAsia" w:ascii="Times New Roman" w:hAnsi="Times New Roman" w:eastAsia="仿宋_GB2312" w:cs="Times New Roman"/>
          <w:kern w:val="2"/>
          <w:sz w:val="32"/>
          <w:szCs w:val="24"/>
          <w:lang w:val="en-US" w:eastAsia="zh-CN" w:bidi="ar-SA"/>
        </w:rPr>
        <w:t>和</w:t>
      </w:r>
      <w:r>
        <w:rPr>
          <w:rFonts w:hint="default" w:ascii="Times New Roman" w:hAnsi="Times New Roman" w:eastAsia="仿宋_GB2312" w:cs="Times New Roman"/>
          <w:kern w:val="2"/>
          <w:sz w:val="32"/>
          <w:szCs w:val="24"/>
          <w:lang w:val="en-US" w:eastAsia="zh-CN" w:bidi="ar-SA"/>
        </w:rPr>
        <w:t>服务</w:t>
      </w:r>
      <w:r>
        <w:rPr>
          <w:rFonts w:hint="eastAsia" w:ascii="Times New Roman" w:hAnsi="Times New Roman" w:eastAsia="仿宋_GB2312" w:cs="Times New Roman"/>
          <w:kern w:val="2"/>
          <w:sz w:val="32"/>
          <w:szCs w:val="24"/>
          <w:lang w:val="en-US" w:eastAsia="zh-CN" w:bidi="ar-SA"/>
        </w:rPr>
        <w:t>的</w:t>
      </w:r>
      <w:r>
        <w:rPr>
          <w:rFonts w:hint="default" w:ascii="Times New Roman" w:hAnsi="Times New Roman" w:eastAsia="仿宋_GB2312" w:cs="Times New Roman"/>
          <w:kern w:val="2"/>
          <w:sz w:val="32"/>
          <w:szCs w:val="24"/>
          <w:lang w:val="en-US" w:eastAsia="zh-CN" w:bidi="ar-SA"/>
        </w:rPr>
        <w:t xml:space="preserve">能力。 </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楷体_GB2312" w:cs="Times New Roman"/>
          <w:b w:val="0"/>
          <w:bCs w:val="0"/>
          <w:kern w:val="2"/>
          <w:sz w:val="32"/>
          <w:szCs w:val="24"/>
          <w:lang w:val="en-US" w:eastAsia="zh-CN" w:bidi="ar-SA"/>
        </w:rPr>
      </w:pPr>
      <w:r>
        <w:rPr>
          <w:rFonts w:hint="default" w:ascii="Times New Roman" w:hAnsi="Times New Roman" w:eastAsia="楷体_GB2312" w:cs="Times New Roman"/>
          <w:b w:val="0"/>
          <w:bCs w:val="0"/>
          <w:kern w:val="2"/>
          <w:sz w:val="32"/>
          <w:szCs w:val="24"/>
          <w:lang w:val="en-US" w:eastAsia="zh-CN" w:bidi="ar-SA"/>
        </w:rPr>
        <w:t>2.产业水平</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2.1基地盈利水平</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净利润占</w:t>
      </w:r>
      <w:r>
        <w:rPr>
          <w:rFonts w:hint="eastAsia" w:ascii="Times New Roman" w:hAnsi="Times New Roman" w:eastAsia="仿宋_GB2312" w:cs="Times New Roman"/>
          <w:kern w:val="2"/>
          <w:sz w:val="32"/>
          <w:szCs w:val="24"/>
          <w:lang w:val="en-US" w:eastAsia="zh-CN" w:bidi="ar-SA"/>
        </w:rPr>
        <w:t>基地营业</w:t>
      </w:r>
      <w:r>
        <w:rPr>
          <w:rFonts w:hint="default" w:ascii="Times New Roman" w:hAnsi="Times New Roman" w:eastAsia="仿宋_GB2312" w:cs="Times New Roman"/>
          <w:kern w:val="2"/>
          <w:sz w:val="32"/>
          <w:szCs w:val="24"/>
          <w:lang w:val="en-US" w:eastAsia="zh-CN" w:bidi="ar-SA"/>
        </w:rPr>
        <w:t>收入的比重</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基地企业的盈利能力和发展绩效。</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2.2营业收入≥10亿元企业数量</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营业</w:t>
      </w:r>
      <w:r>
        <w:rPr>
          <w:rFonts w:hint="eastAsia" w:ascii="Times New Roman" w:hAnsi="Times New Roman" w:eastAsia="仿宋_GB2312" w:cs="Times New Roman"/>
          <w:kern w:val="2"/>
          <w:sz w:val="32"/>
          <w:szCs w:val="24"/>
          <w:lang w:val="en-US" w:eastAsia="zh-CN" w:bidi="ar-SA"/>
        </w:rPr>
        <w:t>收入</w:t>
      </w:r>
      <w:r>
        <w:rPr>
          <w:rFonts w:hint="default" w:ascii="Times New Roman" w:hAnsi="Times New Roman" w:eastAsia="仿宋_GB2312" w:cs="Times New Roman"/>
          <w:kern w:val="2"/>
          <w:sz w:val="32"/>
          <w:szCs w:val="24"/>
          <w:lang w:val="en-US" w:eastAsia="zh-CN" w:bidi="ar-SA"/>
        </w:rPr>
        <w:t>大于</w:t>
      </w:r>
      <w:r>
        <w:rPr>
          <w:rFonts w:hint="eastAsia" w:ascii="Times New Roman" w:hAnsi="Times New Roman" w:eastAsia="仿宋_GB2312" w:cs="Times New Roman"/>
          <w:kern w:val="2"/>
          <w:sz w:val="32"/>
          <w:szCs w:val="24"/>
          <w:lang w:val="en-US" w:eastAsia="zh-CN" w:bidi="ar-SA"/>
        </w:rPr>
        <w:t>或</w:t>
      </w:r>
      <w:r>
        <w:rPr>
          <w:rFonts w:hint="default" w:ascii="Times New Roman" w:hAnsi="Times New Roman" w:eastAsia="仿宋_GB2312" w:cs="Times New Roman"/>
          <w:kern w:val="2"/>
          <w:sz w:val="32"/>
          <w:szCs w:val="24"/>
          <w:lang w:val="en-US" w:eastAsia="zh-CN" w:bidi="ar-SA"/>
        </w:rPr>
        <w:t>等于10亿元的企业数量总和</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基地领军企业</w:t>
      </w:r>
      <w:r>
        <w:rPr>
          <w:rFonts w:hint="eastAsia" w:ascii="Times New Roman" w:hAnsi="Times New Roman" w:eastAsia="仿宋_GB2312" w:cs="Times New Roman"/>
          <w:kern w:val="2"/>
          <w:sz w:val="32"/>
          <w:szCs w:val="24"/>
          <w:lang w:val="en-US" w:eastAsia="zh-CN" w:bidi="ar-SA"/>
        </w:rPr>
        <w:t>培育情况和</w:t>
      </w:r>
      <w:r>
        <w:rPr>
          <w:rFonts w:hint="default" w:ascii="Times New Roman" w:hAnsi="Times New Roman" w:eastAsia="仿宋_GB2312" w:cs="Times New Roman"/>
          <w:kern w:val="2"/>
          <w:sz w:val="32"/>
          <w:szCs w:val="24"/>
          <w:lang w:val="en-US" w:eastAsia="zh-CN" w:bidi="ar-SA"/>
        </w:rPr>
        <w:t>发展</w:t>
      </w:r>
      <w:r>
        <w:rPr>
          <w:rFonts w:hint="eastAsia" w:ascii="Times New Roman" w:hAnsi="Times New Roman" w:eastAsia="仿宋_GB2312" w:cs="Times New Roman"/>
          <w:kern w:val="2"/>
          <w:sz w:val="32"/>
          <w:szCs w:val="24"/>
          <w:lang w:val="en-US" w:eastAsia="zh-CN" w:bidi="ar-SA"/>
        </w:rPr>
        <w:t>水平</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2.3技术性收入占比</w:t>
      </w:r>
      <w:r>
        <w:rPr>
          <w:rFonts w:hint="eastAsia" w:ascii="Times New Roman" w:hAnsi="Times New Roman" w:eastAsia="仿宋_GB2312" w:cs="Times New Roman"/>
          <w:kern w:val="2"/>
          <w:sz w:val="32"/>
          <w:szCs w:val="24"/>
          <w:lang w:val="en-US" w:eastAsia="zh-CN" w:bidi="ar-SA"/>
        </w:rPr>
        <w:t>（A类），指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评价年度技术性收入与基地营业收入的</w:t>
      </w:r>
      <w:r>
        <w:rPr>
          <w:rFonts w:hint="default" w:ascii="Times New Roman" w:hAnsi="Times New Roman" w:eastAsia="仿宋_GB2312" w:cs="Times New Roman"/>
          <w:kern w:val="2"/>
          <w:sz w:val="32"/>
          <w:szCs w:val="24"/>
          <w:lang w:val="en-US" w:eastAsia="zh-CN" w:bidi="ar-SA"/>
        </w:rPr>
        <w:t>比</w:t>
      </w:r>
      <w:r>
        <w:rPr>
          <w:rFonts w:hint="eastAsia" w:ascii="Times New Roman" w:hAnsi="Times New Roman" w:eastAsia="仿宋_GB2312" w:cs="Times New Roman"/>
          <w:kern w:val="2"/>
          <w:sz w:val="32"/>
          <w:szCs w:val="24"/>
          <w:lang w:val="en-US" w:eastAsia="zh-CN" w:bidi="ar-SA"/>
        </w:rPr>
        <w:t>重。用于评价</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技术</w:t>
      </w:r>
      <w:r>
        <w:rPr>
          <w:rFonts w:hint="default" w:ascii="Times New Roman" w:hAnsi="Times New Roman" w:eastAsia="仿宋_GB2312" w:cs="Times New Roman"/>
          <w:kern w:val="2"/>
          <w:sz w:val="32"/>
          <w:szCs w:val="24"/>
          <w:lang w:val="en-US" w:eastAsia="zh-CN" w:bidi="ar-SA"/>
        </w:rPr>
        <w:t>研发</w:t>
      </w:r>
      <w:r>
        <w:rPr>
          <w:rFonts w:hint="eastAsia" w:ascii="Times New Roman" w:hAnsi="Times New Roman" w:eastAsia="仿宋_GB2312" w:cs="Times New Roman"/>
          <w:kern w:val="2"/>
          <w:sz w:val="32"/>
          <w:szCs w:val="24"/>
          <w:lang w:val="en-US" w:eastAsia="zh-CN" w:bidi="ar-SA"/>
        </w:rPr>
        <w:t>与成果转化</w:t>
      </w:r>
      <w:r>
        <w:rPr>
          <w:rFonts w:hint="default" w:ascii="Times New Roman" w:hAnsi="Times New Roman" w:eastAsia="仿宋_GB2312" w:cs="Times New Roman"/>
          <w:kern w:val="2"/>
          <w:sz w:val="32"/>
          <w:szCs w:val="24"/>
          <w:lang w:val="en-US" w:eastAsia="zh-CN" w:bidi="ar-SA"/>
        </w:rPr>
        <w:t>服务</w:t>
      </w:r>
      <w:r>
        <w:rPr>
          <w:rFonts w:hint="eastAsia" w:ascii="Times New Roman" w:hAnsi="Times New Roman" w:eastAsia="仿宋_GB2312" w:cs="Times New Roman"/>
          <w:kern w:val="2"/>
          <w:sz w:val="32"/>
          <w:szCs w:val="24"/>
          <w:lang w:val="en-US" w:eastAsia="zh-CN" w:bidi="ar-SA"/>
        </w:rPr>
        <w:t>能力，反映基地创新服务的技术含量和技术水平</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2.4战略性新兴产业</w:t>
      </w:r>
      <w:r>
        <w:rPr>
          <w:rFonts w:hint="default" w:ascii="Times New Roman" w:hAnsi="Times New Roman" w:eastAsia="仿宋_GB2312" w:cs="Times New Roman"/>
          <w:kern w:val="2"/>
          <w:sz w:val="32"/>
          <w:szCs w:val="24"/>
          <w:lang w:val="en-US" w:eastAsia="zh-CN" w:bidi="ar-SA"/>
        </w:rPr>
        <w:t>占比</w:t>
      </w:r>
      <w:r>
        <w:rPr>
          <w:rFonts w:hint="eastAsia" w:ascii="Times New Roman" w:hAnsi="Times New Roman" w:eastAsia="仿宋_GB2312" w:cs="Times New Roman"/>
          <w:kern w:val="2"/>
          <w:sz w:val="32"/>
          <w:szCs w:val="24"/>
          <w:lang w:val="en-US" w:eastAsia="zh-CN" w:bidi="ar-SA"/>
        </w:rPr>
        <w:t>（A类），指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评价年度战略性新兴</w:t>
      </w:r>
      <w:r>
        <w:rPr>
          <w:rFonts w:hint="default" w:ascii="Times New Roman" w:hAnsi="Times New Roman" w:eastAsia="仿宋_GB2312" w:cs="Times New Roman"/>
          <w:kern w:val="2"/>
          <w:sz w:val="32"/>
          <w:szCs w:val="24"/>
          <w:lang w:val="en-US" w:eastAsia="zh-CN" w:bidi="ar-SA"/>
        </w:rPr>
        <w:t>产业</w:t>
      </w:r>
      <w:r>
        <w:rPr>
          <w:rFonts w:hint="eastAsia" w:ascii="Times New Roman" w:hAnsi="Times New Roman" w:eastAsia="仿宋_GB2312" w:cs="Times New Roman"/>
          <w:kern w:val="2"/>
          <w:sz w:val="32"/>
          <w:szCs w:val="24"/>
          <w:lang w:val="en-US" w:eastAsia="zh-CN" w:bidi="ar-SA"/>
        </w:rPr>
        <w:t>主营业务收入</w:t>
      </w:r>
      <w:r>
        <w:rPr>
          <w:rFonts w:hint="default" w:ascii="Times New Roman" w:hAnsi="Times New Roman" w:eastAsia="仿宋_GB2312" w:cs="Times New Roman"/>
          <w:kern w:val="2"/>
          <w:sz w:val="32"/>
          <w:szCs w:val="24"/>
          <w:lang w:val="en-US" w:eastAsia="zh-CN" w:bidi="ar-SA"/>
        </w:rPr>
        <w:t>与基地营业收入的比重</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战略性新兴产业培育和</w:t>
      </w:r>
      <w:r>
        <w:rPr>
          <w:rFonts w:hint="default" w:ascii="Times New Roman" w:hAnsi="Times New Roman" w:eastAsia="仿宋_GB2312" w:cs="Times New Roman"/>
          <w:kern w:val="2"/>
          <w:sz w:val="32"/>
          <w:szCs w:val="24"/>
          <w:lang w:val="en-US" w:eastAsia="zh-CN" w:bidi="ar-SA"/>
        </w:rPr>
        <w:t>产业结构调整情况。</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2.5</w:t>
      </w:r>
      <w:r>
        <w:rPr>
          <w:rFonts w:hint="default" w:ascii="Times New Roman" w:hAnsi="Times New Roman" w:eastAsia="仿宋_GB2312" w:cs="Times New Roman"/>
          <w:kern w:val="2"/>
          <w:sz w:val="32"/>
          <w:szCs w:val="24"/>
          <w:lang w:val="en-US" w:eastAsia="zh-CN" w:bidi="ar-SA"/>
        </w:rPr>
        <w:t>规模以上工业万元增加值综合能耗</w:t>
      </w:r>
      <w:r>
        <w:rPr>
          <w:rFonts w:hint="eastAsia" w:ascii="Times New Roman" w:hAnsi="Times New Roman" w:eastAsia="仿宋_GB2312" w:cs="Times New Roman"/>
          <w:kern w:val="2"/>
          <w:sz w:val="32"/>
          <w:szCs w:val="24"/>
          <w:lang w:val="en-US" w:eastAsia="zh-CN" w:bidi="ar-SA"/>
        </w:rPr>
        <w:t>（A类），指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规模以上工业企业能源消耗总量与规模以上工业企业工业增加值的比重</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基地企业</w:t>
      </w:r>
      <w:r>
        <w:rPr>
          <w:rFonts w:hint="eastAsia" w:ascii="Times New Roman" w:hAnsi="Times New Roman" w:eastAsia="仿宋_GB2312" w:cs="Times New Roman"/>
          <w:kern w:val="2"/>
          <w:sz w:val="32"/>
          <w:szCs w:val="24"/>
          <w:lang w:val="en-US" w:eastAsia="zh-CN" w:bidi="ar-SA"/>
        </w:rPr>
        <w:t>绿色发展的</w:t>
      </w:r>
      <w:r>
        <w:rPr>
          <w:rFonts w:hint="default" w:ascii="Times New Roman" w:hAnsi="Times New Roman" w:eastAsia="仿宋_GB2312" w:cs="Times New Roman"/>
          <w:kern w:val="2"/>
          <w:sz w:val="32"/>
          <w:szCs w:val="24"/>
          <w:lang w:val="en-US" w:eastAsia="zh-CN" w:bidi="ar-SA"/>
        </w:rPr>
        <w:t>成效。</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2.6</w:t>
      </w:r>
      <w:r>
        <w:rPr>
          <w:rFonts w:hint="default" w:ascii="Times New Roman" w:hAnsi="Times New Roman" w:eastAsia="仿宋_GB2312" w:cs="Times New Roman"/>
          <w:kern w:val="2"/>
          <w:sz w:val="32"/>
          <w:szCs w:val="24"/>
          <w:lang w:val="en-US" w:eastAsia="zh-CN" w:bidi="ar-SA"/>
        </w:rPr>
        <w:t>软件收入占比</w:t>
      </w:r>
      <w:r>
        <w:rPr>
          <w:rFonts w:hint="eastAsia" w:ascii="Times New Roman" w:hAnsi="Times New Roman" w:eastAsia="仿宋_GB2312" w:cs="Times New Roman"/>
          <w:kern w:val="2"/>
          <w:sz w:val="32"/>
          <w:szCs w:val="24"/>
          <w:lang w:val="en-US" w:eastAsia="zh-CN" w:bidi="ar-SA"/>
        </w:rPr>
        <w:t>（B类），指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软件收入与基地营业收入的比重</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基地软件产业</w:t>
      </w:r>
      <w:r>
        <w:rPr>
          <w:rFonts w:hint="eastAsia" w:ascii="Times New Roman" w:hAnsi="Times New Roman" w:eastAsia="仿宋_GB2312" w:cs="Times New Roman"/>
          <w:kern w:val="2"/>
          <w:sz w:val="32"/>
          <w:szCs w:val="24"/>
          <w:lang w:val="en-US" w:eastAsia="zh-CN" w:bidi="ar-SA"/>
        </w:rPr>
        <w:t>盈利能力与发展水平</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楷体_GB2312" w:cs="Times New Roman"/>
          <w:b w:val="0"/>
          <w:bCs w:val="0"/>
          <w:kern w:val="2"/>
          <w:sz w:val="32"/>
          <w:szCs w:val="24"/>
          <w:lang w:val="en-US" w:eastAsia="zh-CN" w:bidi="ar-SA"/>
        </w:rPr>
      </w:pPr>
      <w:r>
        <w:rPr>
          <w:rFonts w:hint="default" w:ascii="Times New Roman" w:hAnsi="Times New Roman" w:eastAsia="楷体_GB2312" w:cs="Times New Roman"/>
          <w:b w:val="0"/>
          <w:bCs w:val="0"/>
          <w:kern w:val="2"/>
          <w:sz w:val="32"/>
          <w:szCs w:val="24"/>
          <w:lang w:val="en-US" w:eastAsia="zh-CN" w:bidi="ar-SA"/>
        </w:rPr>
        <w:t>3.创新能力</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3.1研发经费投入强度</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基地内企业</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研究开发总投入占基地</w:t>
      </w:r>
      <w:r>
        <w:rPr>
          <w:rFonts w:hint="eastAsia" w:ascii="Times New Roman" w:hAnsi="Times New Roman" w:eastAsia="仿宋_GB2312" w:cs="Times New Roman"/>
          <w:kern w:val="2"/>
          <w:sz w:val="32"/>
          <w:szCs w:val="24"/>
          <w:lang w:val="en-US" w:eastAsia="zh-CN" w:bidi="ar-SA"/>
        </w:rPr>
        <w:t>营业</w:t>
      </w:r>
      <w:r>
        <w:rPr>
          <w:rFonts w:hint="default" w:ascii="Times New Roman" w:hAnsi="Times New Roman" w:eastAsia="仿宋_GB2312" w:cs="Times New Roman"/>
          <w:kern w:val="2"/>
          <w:sz w:val="32"/>
          <w:szCs w:val="24"/>
          <w:lang w:val="en-US" w:eastAsia="zh-CN" w:bidi="ar-SA"/>
        </w:rPr>
        <w:t>收入的比重</w:t>
      </w:r>
      <w:r>
        <w:rPr>
          <w:rFonts w:hint="eastAsia" w:ascii="Times New Roman" w:hAnsi="Times New Roman" w:eastAsia="仿宋_GB2312" w:cs="Times New Roman"/>
          <w:kern w:val="2"/>
          <w:sz w:val="32"/>
          <w:szCs w:val="24"/>
          <w:lang w:val="en-US" w:eastAsia="zh-CN" w:bidi="ar-SA"/>
        </w:rPr>
        <w:t>。用于</w:t>
      </w:r>
      <w:r>
        <w:rPr>
          <w:rFonts w:hint="default" w:ascii="Times New Roman" w:hAnsi="Times New Roman" w:eastAsia="仿宋_GB2312" w:cs="Times New Roman"/>
          <w:kern w:val="2"/>
          <w:sz w:val="32"/>
          <w:szCs w:val="24"/>
          <w:lang w:val="en-US" w:eastAsia="zh-CN" w:bidi="ar-SA"/>
        </w:rPr>
        <w:t>衡量企业研发投入</w:t>
      </w:r>
      <w:r>
        <w:rPr>
          <w:rFonts w:hint="eastAsia" w:ascii="Times New Roman" w:hAnsi="Times New Roman" w:eastAsia="仿宋_GB2312" w:cs="Times New Roman"/>
          <w:kern w:val="2"/>
          <w:sz w:val="32"/>
          <w:szCs w:val="24"/>
          <w:lang w:val="en-US" w:eastAsia="zh-CN" w:bidi="ar-SA"/>
        </w:rPr>
        <w:t>的规模和</w:t>
      </w:r>
      <w:r>
        <w:rPr>
          <w:rFonts w:hint="default" w:ascii="Times New Roman" w:hAnsi="Times New Roman" w:eastAsia="仿宋_GB2312" w:cs="Times New Roman"/>
          <w:kern w:val="2"/>
          <w:sz w:val="32"/>
          <w:szCs w:val="24"/>
          <w:lang w:val="en-US" w:eastAsia="zh-CN" w:bidi="ar-SA"/>
        </w:rPr>
        <w:t>强度，</w:t>
      </w:r>
      <w:r>
        <w:rPr>
          <w:rFonts w:hint="eastAsia" w:ascii="Times New Roman" w:hAnsi="Times New Roman" w:eastAsia="仿宋_GB2312" w:cs="Times New Roman"/>
          <w:kern w:val="2"/>
          <w:sz w:val="32"/>
          <w:szCs w:val="24"/>
          <w:lang w:val="en-US" w:eastAsia="zh-CN" w:bidi="ar-SA"/>
        </w:rPr>
        <w:t>反映基地对创新驱动发展的重视程度</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eastAsia"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lang w:val="en-US" w:eastAsia="zh-CN" w:bidi="ar-SA"/>
        </w:rPr>
        <w:t>3.2万人拥有研发人员数</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每万名企业从业人员中研究开发人员</w:t>
      </w:r>
      <w:r>
        <w:rPr>
          <w:rFonts w:hint="eastAsia" w:ascii="Times New Roman" w:hAnsi="Times New Roman" w:eastAsia="仿宋_GB2312" w:cs="Times New Roman"/>
          <w:kern w:val="2"/>
          <w:sz w:val="32"/>
          <w:szCs w:val="24"/>
          <w:lang w:val="en-US" w:eastAsia="zh-CN" w:bidi="ar-SA"/>
        </w:rPr>
        <w:t>的</w:t>
      </w:r>
      <w:r>
        <w:rPr>
          <w:rFonts w:hint="default" w:ascii="Times New Roman" w:hAnsi="Times New Roman" w:eastAsia="仿宋_GB2312" w:cs="Times New Roman"/>
          <w:kern w:val="2"/>
          <w:sz w:val="32"/>
          <w:szCs w:val="24"/>
          <w:lang w:val="en-US" w:eastAsia="zh-CN" w:bidi="ar-SA"/>
        </w:rPr>
        <w:t>数</w:t>
      </w:r>
      <w:r>
        <w:rPr>
          <w:rFonts w:hint="eastAsia" w:ascii="Times New Roman" w:hAnsi="Times New Roman" w:eastAsia="仿宋_GB2312" w:cs="Times New Roman"/>
          <w:kern w:val="2"/>
          <w:sz w:val="32"/>
          <w:szCs w:val="24"/>
          <w:lang w:val="en-US" w:eastAsia="zh-CN" w:bidi="ar-SA"/>
        </w:rPr>
        <w:t>量。</w:t>
      </w:r>
      <w:r>
        <w:rPr>
          <w:rFonts w:hint="eastAsia" w:ascii="Times New Roman" w:hAnsi="Times New Roman" w:eastAsia="仿宋_GB2312" w:cs="Times New Roman"/>
          <w:kern w:val="2"/>
          <w:sz w:val="32"/>
          <w:szCs w:val="24"/>
          <w:highlight w:val="none"/>
          <w:lang w:val="en-US" w:eastAsia="zh-CN" w:bidi="ar-SA"/>
        </w:rPr>
        <w:t>用于</w:t>
      </w:r>
      <w:r>
        <w:rPr>
          <w:rFonts w:hint="default" w:ascii="Times New Roman" w:hAnsi="Times New Roman" w:eastAsia="仿宋_GB2312" w:cs="Times New Roman"/>
          <w:kern w:val="2"/>
          <w:sz w:val="32"/>
          <w:szCs w:val="24"/>
          <w:highlight w:val="none"/>
          <w:lang w:val="en-US" w:eastAsia="zh-CN" w:bidi="ar-SA"/>
        </w:rPr>
        <w:t>衡量基地企业研发人员的</w:t>
      </w:r>
      <w:r>
        <w:rPr>
          <w:rFonts w:hint="eastAsia" w:ascii="Times New Roman" w:hAnsi="Times New Roman" w:eastAsia="仿宋_GB2312" w:cs="Times New Roman"/>
          <w:kern w:val="2"/>
          <w:sz w:val="32"/>
          <w:szCs w:val="24"/>
          <w:highlight w:val="none"/>
          <w:lang w:val="en-US" w:eastAsia="zh-CN" w:bidi="ar-SA"/>
        </w:rPr>
        <w:t>单位规模，反映基地企业的人才结构。</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3.3科技</w:t>
      </w:r>
      <w:r>
        <w:rPr>
          <w:rFonts w:hint="eastAsia" w:ascii="Times New Roman" w:hAnsi="Times New Roman" w:eastAsia="仿宋_GB2312" w:cs="Times New Roman"/>
          <w:kern w:val="2"/>
          <w:sz w:val="32"/>
          <w:szCs w:val="24"/>
          <w:lang w:val="en-US" w:eastAsia="zh-CN" w:bidi="ar-SA"/>
        </w:rPr>
        <w:t>型</w:t>
      </w:r>
      <w:r>
        <w:rPr>
          <w:rFonts w:hint="default" w:ascii="Times New Roman" w:hAnsi="Times New Roman" w:eastAsia="仿宋_GB2312" w:cs="Times New Roman"/>
          <w:kern w:val="2"/>
          <w:sz w:val="32"/>
          <w:szCs w:val="24"/>
          <w:lang w:val="en-US" w:eastAsia="zh-CN" w:bidi="ar-SA"/>
        </w:rPr>
        <w:t>企业集聚度</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评价年度有效期内</w:t>
      </w:r>
      <w:r>
        <w:rPr>
          <w:rFonts w:hint="default" w:ascii="Times New Roman" w:hAnsi="Times New Roman" w:eastAsia="仿宋_GB2312" w:cs="Times New Roman"/>
          <w:kern w:val="2"/>
          <w:sz w:val="32"/>
          <w:szCs w:val="24"/>
          <w:lang w:val="en-US" w:eastAsia="zh-CN" w:bidi="ar-SA"/>
        </w:rPr>
        <w:t>高新技术企业、</w:t>
      </w:r>
      <w:r>
        <w:rPr>
          <w:rFonts w:hint="eastAsia" w:ascii="Times New Roman" w:hAnsi="Times New Roman" w:eastAsia="仿宋_GB2312" w:cs="Times New Roman"/>
          <w:kern w:val="2"/>
          <w:sz w:val="32"/>
          <w:szCs w:val="24"/>
          <w:lang w:val="en-US" w:eastAsia="zh-CN" w:bidi="ar-SA"/>
        </w:rPr>
        <w:t>国家专精特新“小巨人”企业、</w:t>
      </w:r>
      <w:r>
        <w:rPr>
          <w:rFonts w:hint="default" w:ascii="Times New Roman" w:hAnsi="Times New Roman" w:eastAsia="仿宋_GB2312" w:cs="Times New Roman"/>
          <w:kern w:val="2"/>
          <w:sz w:val="32"/>
          <w:szCs w:val="24"/>
          <w:lang w:val="en-US" w:eastAsia="zh-CN" w:bidi="ar-SA"/>
        </w:rPr>
        <w:t>技术先进型服务企业</w:t>
      </w:r>
      <w:r>
        <w:rPr>
          <w:rFonts w:hint="eastAsia" w:ascii="Times New Roman" w:hAnsi="Times New Roman" w:eastAsia="仿宋_GB2312" w:cs="Times New Roman"/>
          <w:kern w:val="2"/>
          <w:sz w:val="32"/>
          <w:szCs w:val="24"/>
          <w:lang w:val="en-US" w:eastAsia="zh-CN" w:bidi="ar-SA"/>
        </w:rPr>
        <w:t>，以及</w:t>
      </w:r>
      <w:r>
        <w:rPr>
          <w:rFonts w:hint="default" w:ascii="Times New Roman" w:hAnsi="Times New Roman" w:eastAsia="仿宋_GB2312" w:cs="Times New Roman"/>
          <w:kern w:val="2"/>
          <w:sz w:val="32"/>
          <w:szCs w:val="24"/>
          <w:lang w:val="en-US" w:eastAsia="zh-CN" w:bidi="ar-SA"/>
        </w:rPr>
        <w:t>上市企业（含新三板</w:t>
      </w:r>
      <w:r>
        <w:rPr>
          <w:rFonts w:hint="eastAsia" w:ascii="Times New Roman" w:hAnsi="Times New Roman" w:eastAsia="仿宋_GB2312" w:cs="Times New Roman"/>
          <w:kern w:val="2"/>
          <w:sz w:val="32"/>
          <w:szCs w:val="24"/>
          <w:lang w:val="en-US" w:eastAsia="zh-CN" w:bidi="ar-SA"/>
        </w:rPr>
        <w:t>挂牌企业</w:t>
      </w: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去重之和</w:t>
      </w:r>
      <w:r>
        <w:rPr>
          <w:rFonts w:hint="default" w:ascii="Times New Roman" w:hAnsi="Times New Roman" w:eastAsia="仿宋_GB2312" w:cs="Times New Roman"/>
          <w:kern w:val="2"/>
          <w:sz w:val="32"/>
          <w:szCs w:val="24"/>
          <w:lang w:val="en-US" w:eastAsia="zh-CN" w:bidi="ar-SA"/>
        </w:rPr>
        <w:t>占基地企业总数的</w:t>
      </w:r>
      <w:r>
        <w:rPr>
          <w:rFonts w:hint="eastAsia" w:ascii="Times New Roman" w:hAnsi="Times New Roman" w:eastAsia="仿宋_GB2312" w:cs="Times New Roman"/>
          <w:kern w:val="2"/>
          <w:sz w:val="32"/>
          <w:szCs w:val="24"/>
          <w:lang w:val="en-US" w:eastAsia="zh-CN" w:bidi="ar-SA"/>
        </w:rPr>
        <w:t>比重。用于评价</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高能级创新主体的培育情况</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3.4当年制定国家、行业标准数</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评价年度</w:t>
      </w:r>
      <w:r>
        <w:rPr>
          <w:rFonts w:hint="default" w:ascii="Times New Roman" w:hAnsi="Times New Roman" w:eastAsia="仿宋_GB2312" w:cs="Times New Roman"/>
          <w:kern w:val="2"/>
          <w:sz w:val="32"/>
          <w:szCs w:val="24"/>
          <w:lang w:val="en-US" w:eastAsia="zh-CN" w:bidi="ar-SA"/>
        </w:rPr>
        <w:t>企业制定的国家标准、行业标准</w:t>
      </w:r>
      <w:r>
        <w:rPr>
          <w:rFonts w:hint="eastAsia" w:ascii="Times New Roman" w:hAnsi="Times New Roman" w:eastAsia="仿宋_GB2312" w:cs="Times New Roman"/>
          <w:kern w:val="2"/>
          <w:sz w:val="32"/>
          <w:szCs w:val="24"/>
          <w:lang w:val="en-US" w:eastAsia="zh-CN" w:bidi="ar-SA"/>
        </w:rPr>
        <w:t>的</w:t>
      </w:r>
      <w:r>
        <w:rPr>
          <w:rFonts w:hint="default" w:ascii="Times New Roman" w:hAnsi="Times New Roman" w:eastAsia="仿宋_GB2312" w:cs="Times New Roman"/>
          <w:kern w:val="2"/>
          <w:sz w:val="32"/>
          <w:szCs w:val="24"/>
          <w:lang w:val="en-US" w:eastAsia="zh-CN" w:bidi="ar-SA"/>
        </w:rPr>
        <w:t>数量</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的行业影响力和对产业技术发展的</w:t>
      </w:r>
      <w:r>
        <w:rPr>
          <w:rFonts w:hint="default" w:ascii="Times New Roman" w:hAnsi="Times New Roman" w:eastAsia="仿宋_GB2312" w:cs="Times New Roman"/>
          <w:kern w:val="2"/>
          <w:sz w:val="32"/>
          <w:szCs w:val="24"/>
          <w:lang w:val="en-US" w:eastAsia="zh-CN" w:bidi="ar-SA"/>
        </w:rPr>
        <w:t>贡献，</w:t>
      </w:r>
      <w:r>
        <w:rPr>
          <w:rFonts w:hint="eastAsia" w:ascii="Times New Roman" w:hAnsi="Times New Roman" w:eastAsia="仿宋_GB2312" w:cs="Times New Roman"/>
          <w:kern w:val="2"/>
          <w:sz w:val="32"/>
          <w:szCs w:val="24"/>
          <w:lang w:val="en-US" w:eastAsia="zh-CN" w:bidi="ar-SA"/>
        </w:rPr>
        <w:t>反映</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主导</w:t>
      </w:r>
      <w:r>
        <w:rPr>
          <w:rFonts w:hint="default" w:ascii="Times New Roman" w:hAnsi="Times New Roman" w:eastAsia="仿宋_GB2312" w:cs="Times New Roman"/>
          <w:kern w:val="2"/>
          <w:sz w:val="32"/>
          <w:szCs w:val="24"/>
          <w:lang w:val="en-US" w:eastAsia="zh-CN" w:bidi="ar-SA"/>
        </w:rPr>
        <w:t>产业的创新层级和在产业价值链的位</w:t>
      </w:r>
      <w:r>
        <w:rPr>
          <w:rFonts w:hint="eastAsia" w:ascii="Times New Roman" w:hAnsi="Times New Roman" w:eastAsia="仿宋_GB2312" w:cs="Times New Roman"/>
          <w:kern w:val="2"/>
          <w:sz w:val="32"/>
          <w:szCs w:val="24"/>
          <w:lang w:val="en-US" w:eastAsia="zh-CN" w:bidi="ar-SA"/>
        </w:rPr>
        <w:t>势</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3.</w:t>
      </w:r>
      <w:r>
        <w:rPr>
          <w:rFonts w:hint="default" w:ascii="Times New Roman" w:hAnsi="Times New Roman" w:eastAsia="仿宋_GB2312" w:cs="Times New Roman"/>
          <w:kern w:val="2"/>
          <w:sz w:val="32"/>
          <w:szCs w:val="24"/>
          <w:highlight w:val="none"/>
          <w:lang w:val="en-US" w:eastAsia="zh-CN" w:bidi="ar-SA"/>
        </w:rPr>
        <w:t>5每千</w:t>
      </w:r>
      <w:r>
        <w:rPr>
          <w:rFonts w:hint="eastAsia" w:ascii="Times New Roman" w:hAnsi="Times New Roman" w:eastAsia="仿宋_GB2312" w:cs="Times New Roman"/>
          <w:kern w:val="2"/>
          <w:sz w:val="32"/>
          <w:szCs w:val="24"/>
          <w:highlight w:val="none"/>
          <w:lang w:val="en-US" w:eastAsia="zh-CN" w:bidi="ar-SA"/>
        </w:rPr>
        <w:t>万</w:t>
      </w:r>
      <w:r>
        <w:rPr>
          <w:rFonts w:hint="default" w:ascii="Times New Roman" w:hAnsi="Times New Roman" w:eastAsia="仿宋_GB2312" w:cs="Times New Roman"/>
          <w:kern w:val="2"/>
          <w:sz w:val="32"/>
          <w:szCs w:val="24"/>
          <w:highlight w:val="none"/>
          <w:lang w:val="en-US" w:eastAsia="zh-CN" w:bidi="ar-SA"/>
        </w:rPr>
        <w:t>元研发经费专利</w:t>
      </w:r>
      <w:r>
        <w:rPr>
          <w:rFonts w:hint="eastAsia" w:ascii="Times New Roman" w:hAnsi="Times New Roman" w:eastAsia="仿宋_GB2312" w:cs="Times New Roman"/>
          <w:kern w:val="2"/>
          <w:sz w:val="32"/>
          <w:szCs w:val="24"/>
          <w:highlight w:val="none"/>
          <w:lang w:val="en-US" w:eastAsia="zh-CN" w:bidi="ar-SA"/>
        </w:rPr>
        <w:t>产出量（A类），指</w:t>
      </w:r>
      <w:r>
        <w:rPr>
          <w:rFonts w:hint="default" w:ascii="Times New Roman" w:hAnsi="Times New Roman" w:eastAsia="仿宋_GB2312" w:cs="Times New Roman"/>
          <w:kern w:val="2"/>
          <w:sz w:val="32"/>
          <w:szCs w:val="24"/>
          <w:highlight w:val="none"/>
          <w:lang w:val="en-US" w:eastAsia="zh-CN" w:bidi="ar-SA"/>
        </w:rPr>
        <w:t>基地</w:t>
      </w:r>
      <w:r>
        <w:rPr>
          <w:rFonts w:hint="eastAsia" w:ascii="Times New Roman" w:hAnsi="Times New Roman" w:eastAsia="仿宋_GB2312" w:cs="Times New Roman"/>
          <w:kern w:val="2"/>
          <w:sz w:val="32"/>
          <w:szCs w:val="24"/>
          <w:highlight w:val="none"/>
          <w:lang w:val="en-US" w:eastAsia="zh-CN" w:bidi="ar-SA"/>
        </w:rPr>
        <w:t>评价年度</w:t>
      </w:r>
      <w:r>
        <w:rPr>
          <w:rFonts w:hint="default" w:ascii="Times New Roman" w:hAnsi="Times New Roman" w:eastAsia="仿宋_GB2312" w:cs="Times New Roman"/>
          <w:kern w:val="2"/>
          <w:sz w:val="32"/>
          <w:szCs w:val="24"/>
          <w:highlight w:val="none"/>
          <w:lang w:val="en-US" w:eastAsia="zh-CN" w:bidi="ar-SA"/>
        </w:rPr>
        <w:t>发明专利数</w:t>
      </w:r>
      <w:r>
        <w:rPr>
          <w:rFonts w:hint="eastAsia" w:ascii="Times New Roman" w:hAnsi="Times New Roman" w:eastAsia="仿宋_GB2312" w:cs="Times New Roman"/>
          <w:kern w:val="2"/>
          <w:sz w:val="32"/>
          <w:szCs w:val="24"/>
          <w:highlight w:val="none"/>
          <w:lang w:val="en-US" w:eastAsia="zh-CN" w:bidi="ar-SA"/>
        </w:rPr>
        <w:t>与上一年度每千万元</w:t>
      </w:r>
      <w:r>
        <w:rPr>
          <w:rFonts w:hint="default" w:ascii="Times New Roman" w:hAnsi="Times New Roman" w:eastAsia="仿宋_GB2312" w:cs="Times New Roman"/>
          <w:kern w:val="2"/>
          <w:sz w:val="32"/>
          <w:szCs w:val="24"/>
          <w:highlight w:val="none"/>
          <w:lang w:val="en-US" w:eastAsia="zh-CN" w:bidi="ar-SA"/>
        </w:rPr>
        <w:t>研发经费支出的</w:t>
      </w:r>
      <w:r>
        <w:rPr>
          <w:rFonts w:hint="eastAsia" w:ascii="Times New Roman" w:hAnsi="Times New Roman" w:eastAsia="仿宋_GB2312" w:cs="Times New Roman"/>
          <w:kern w:val="2"/>
          <w:sz w:val="32"/>
          <w:szCs w:val="24"/>
          <w:highlight w:val="none"/>
          <w:lang w:val="en-US" w:eastAsia="zh-CN" w:bidi="ar-SA"/>
        </w:rPr>
        <w:t>比值。用于评价</w:t>
      </w:r>
      <w:r>
        <w:rPr>
          <w:rFonts w:hint="default" w:ascii="Times New Roman" w:hAnsi="Times New Roman" w:eastAsia="仿宋_GB2312" w:cs="Times New Roman"/>
          <w:kern w:val="2"/>
          <w:sz w:val="32"/>
          <w:szCs w:val="24"/>
          <w:highlight w:val="none"/>
          <w:lang w:val="en-US" w:eastAsia="zh-CN" w:bidi="ar-SA"/>
        </w:rPr>
        <w:t>基地企业创新成果的单位经费产出效率</w:t>
      </w:r>
      <w:r>
        <w:rPr>
          <w:rFonts w:hint="eastAsia" w:ascii="Times New Roman" w:hAnsi="Times New Roman" w:eastAsia="仿宋_GB2312" w:cs="Times New Roman"/>
          <w:kern w:val="2"/>
          <w:sz w:val="32"/>
          <w:szCs w:val="24"/>
          <w:highlight w:val="none"/>
          <w:lang w:val="en-US" w:eastAsia="zh-CN" w:bidi="ar-SA"/>
        </w:rPr>
        <w:t>，反映基地知识产权密度和创新创造能力</w:t>
      </w:r>
      <w:r>
        <w:rPr>
          <w:rFonts w:hint="default" w:ascii="Times New Roman" w:hAnsi="Times New Roman" w:eastAsia="仿宋_GB2312" w:cs="Times New Roman"/>
          <w:kern w:val="2"/>
          <w:sz w:val="32"/>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highlight w:val="none"/>
          <w:lang w:val="en-US" w:eastAsia="zh-CN" w:bidi="ar-SA"/>
        </w:rPr>
        <w:t>3.</w:t>
      </w:r>
      <w:r>
        <w:rPr>
          <w:rFonts w:hint="default" w:ascii="Times New Roman" w:hAnsi="Times New Roman" w:eastAsia="仿宋_GB2312" w:cs="Times New Roman"/>
          <w:kern w:val="2"/>
          <w:sz w:val="32"/>
          <w:szCs w:val="24"/>
          <w:highlight w:val="none"/>
          <w:lang w:val="en-US" w:eastAsia="zh-CN" w:bidi="ar-SA"/>
        </w:rPr>
        <w:t>6万人新增软件开发成果</w:t>
      </w:r>
      <w:r>
        <w:rPr>
          <w:rFonts w:hint="eastAsia" w:ascii="Times New Roman" w:hAnsi="Times New Roman" w:eastAsia="仿宋_GB2312" w:cs="Times New Roman"/>
          <w:kern w:val="2"/>
          <w:sz w:val="32"/>
          <w:szCs w:val="24"/>
          <w:highlight w:val="none"/>
          <w:lang w:val="en-US" w:eastAsia="zh-CN" w:bidi="ar-SA"/>
        </w:rPr>
        <w:t>（B类），指</w:t>
      </w:r>
      <w:r>
        <w:rPr>
          <w:rFonts w:hint="default" w:ascii="Times New Roman" w:hAnsi="Times New Roman" w:eastAsia="仿宋_GB2312" w:cs="Times New Roman"/>
          <w:kern w:val="2"/>
          <w:sz w:val="32"/>
          <w:szCs w:val="24"/>
          <w:highlight w:val="none"/>
          <w:lang w:val="en-US" w:eastAsia="zh-CN" w:bidi="ar-SA"/>
        </w:rPr>
        <w:t>基地</w:t>
      </w:r>
      <w:r>
        <w:rPr>
          <w:rFonts w:hint="eastAsia" w:ascii="Times New Roman" w:hAnsi="Times New Roman" w:eastAsia="仿宋_GB2312" w:cs="Times New Roman"/>
          <w:kern w:val="2"/>
          <w:sz w:val="32"/>
          <w:szCs w:val="24"/>
          <w:highlight w:val="none"/>
          <w:lang w:val="en-US" w:eastAsia="zh-CN" w:bidi="ar-SA"/>
        </w:rPr>
        <w:t>评价年度</w:t>
      </w:r>
      <w:r>
        <w:rPr>
          <w:rFonts w:hint="default" w:ascii="Times New Roman" w:hAnsi="Times New Roman" w:eastAsia="仿宋_GB2312" w:cs="Times New Roman"/>
          <w:kern w:val="2"/>
          <w:sz w:val="32"/>
          <w:szCs w:val="24"/>
          <w:highlight w:val="none"/>
          <w:lang w:val="en-US" w:eastAsia="zh-CN" w:bidi="ar-SA"/>
        </w:rPr>
        <w:t>每万名企业从业人员中新增软件</w:t>
      </w:r>
      <w:r>
        <w:rPr>
          <w:rFonts w:hint="default" w:ascii="Times New Roman" w:hAnsi="Times New Roman" w:eastAsia="仿宋_GB2312" w:cs="Times New Roman"/>
          <w:kern w:val="2"/>
          <w:sz w:val="32"/>
          <w:szCs w:val="24"/>
          <w:lang w:val="en-US" w:eastAsia="zh-CN" w:bidi="ar-SA"/>
        </w:rPr>
        <w:t>著作权登记数和新增发明专利数</w:t>
      </w:r>
      <w:r>
        <w:rPr>
          <w:rFonts w:hint="eastAsia" w:ascii="Times New Roman" w:hAnsi="Times New Roman" w:eastAsia="仿宋_GB2312" w:cs="Times New Roman"/>
          <w:kern w:val="2"/>
          <w:sz w:val="32"/>
          <w:szCs w:val="24"/>
          <w:lang w:val="en-US" w:eastAsia="zh-CN" w:bidi="ar-SA"/>
        </w:rPr>
        <w:t>。用于</w:t>
      </w:r>
      <w:r>
        <w:rPr>
          <w:rFonts w:hint="default" w:ascii="Times New Roman" w:hAnsi="Times New Roman" w:eastAsia="仿宋_GB2312" w:cs="Times New Roman"/>
          <w:kern w:val="2"/>
          <w:sz w:val="32"/>
          <w:szCs w:val="24"/>
          <w:lang w:val="en-US" w:eastAsia="zh-CN" w:bidi="ar-SA"/>
        </w:rPr>
        <w:t>衡量</w:t>
      </w:r>
      <w:r>
        <w:rPr>
          <w:rFonts w:hint="eastAsia" w:ascii="Times New Roman" w:hAnsi="Times New Roman" w:eastAsia="仿宋_GB2312" w:cs="Times New Roman"/>
          <w:kern w:val="2"/>
          <w:sz w:val="32"/>
          <w:szCs w:val="24"/>
          <w:lang w:val="en-US" w:eastAsia="zh-CN" w:bidi="ar-SA"/>
        </w:rPr>
        <w:t>基地</w:t>
      </w:r>
      <w:r>
        <w:rPr>
          <w:rFonts w:hint="default" w:ascii="Times New Roman" w:hAnsi="Times New Roman" w:eastAsia="仿宋_GB2312" w:cs="Times New Roman"/>
          <w:kern w:val="2"/>
          <w:sz w:val="32"/>
          <w:szCs w:val="24"/>
          <w:lang w:val="en-US" w:eastAsia="zh-CN" w:bidi="ar-SA"/>
        </w:rPr>
        <w:t>企业创新成果的人均产出效率</w:t>
      </w:r>
      <w:r>
        <w:rPr>
          <w:rFonts w:hint="eastAsia" w:ascii="Times New Roman" w:hAnsi="Times New Roman" w:eastAsia="仿宋_GB2312" w:cs="Times New Roman"/>
          <w:kern w:val="2"/>
          <w:sz w:val="32"/>
          <w:szCs w:val="24"/>
          <w:lang w:val="en-US" w:eastAsia="zh-CN" w:bidi="ar-SA"/>
        </w:rPr>
        <w:t>，反映基地知识产权密度和创新创造能力。</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楷体_GB2312" w:cs="Times New Roman"/>
          <w:b w:val="0"/>
          <w:bCs w:val="0"/>
          <w:kern w:val="2"/>
          <w:sz w:val="32"/>
          <w:szCs w:val="24"/>
          <w:lang w:val="en-US" w:eastAsia="zh-CN" w:bidi="ar-SA"/>
        </w:rPr>
      </w:pPr>
      <w:r>
        <w:rPr>
          <w:rFonts w:hint="default" w:ascii="Times New Roman" w:hAnsi="Times New Roman" w:eastAsia="楷体_GB2312" w:cs="Times New Roman"/>
          <w:b w:val="0"/>
          <w:bCs w:val="0"/>
          <w:kern w:val="2"/>
          <w:sz w:val="32"/>
          <w:szCs w:val="24"/>
          <w:lang w:val="en-US" w:eastAsia="zh-CN" w:bidi="ar-SA"/>
        </w:rPr>
        <w:t>4.创新绩效</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4.1</w:t>
      </w:r>
      <w:r>
        <w:rPr>
          <w:rFonts w:hint="eastAsia" w:ascii="Times New Roman" w:hAnsi="Times New Roman" w:eastAsia="仿宋_GB2312" w:cs="Times New Roman"/>
          <w:kern w:val="2"/>
          <w:sz w:val="32"/>
          <w:szCs w:val="24"/>
          <w:lang w:val="en-US" w:eastAsia="zh-CN" w:bidi="ar-SA"/>
        </w:rPr>
        <w:t>营业</w:t>
      </w:r>
      <w:r>
        <w:rPr>
          <w:rFonts w:hint="default" w:ascii="Times New Roman" w:hAnsi="Times New Roman" w:eastAsia="仿宋_GB2312" w:cs="Times New Roman"/>
          <w:kern w:val="2"/>
          <w:sz w:val="32"/>
          <w:szCs w:val="24"/>
          <w:lang w:val="en-US" w:eastAsia="zh-CN" w:bidi="ar-SA"/>
        </w:rPr>
        <w:t>收入复合增速</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内企业近</w:t>
      </w:r>
      <w:r>
        <w:rPr>
          <w:rFonts w:hint="default" w:ascii="Times New Roman" w:hAnsi="Times New Roman" w:eastAsia="仿宋_GB2312" w:cs="Times New Roman"/>
          <w:kern w:val="2"/>
          <w:sz w:val="32"/>
          <w:szCs w:val="24"/>
          <w:lang w:val="en-US" w:eastAsia="zh-CN" w:bidi="ar-SA"/>
        </w:rPr>
        <w:t>三年</w:t>
      </w:r>
      <w:r>
        <w:rPr>
          <w:rFonts w:hint="eastAsia" w:ascii="Times New Roman" w:hAnsi="Times New Roman" w:eastAsia="仿宋_GB2312" w:cs="Times New Roman"/>
          <w:kern w:val="2"/>
          <w:sz w:val="32"/>
          <w:szCs w:val="24"/>
          <w:lang w:val="en-US" w:eastAsia="zh-CN" w:bidi="ar-SA"/>
        </w:rPr>
        <w:t>营业</w:t>
      </w:r>
      <w:r>
        <w:rPr>
          <w:rFonts w:hint="default" w:ascii="Times New Roman" w:hAnsi="Times New Roman" w:eastAsia="仿宋_GB2312" w:cs="Times New Roman"/>
          <w:kern w:val="2"/>
          <w:sz w:val="32"/>
          <w:szCs w:val="24"/>
          <w:lang w:val="en-US" w:eastAsia="zh-CN" w:bidi="ar-SA"/>
        </w:rPr>
        <w:t>收入的复合增长率</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产业的成长性和</w:t>
      </w:r>
      <w:r>
        <w:rPr>
          <w:rFonts w:hint="default" w:ascii="Times New Roman" w:hAnsi="Times New Roman" w:eastAsia="仿宋_GB2312" w:cs="Times New Roman"/>
          <w:kern w:val="2"/>
          <w:sz w:val="32"/>
          <w:szCs w:val="24"/>
          <w:lang w:val="en-US" w:eastAsia="zh-CN" w:bidi="ar-SA"/>
        </w:rPr>
        <w:t>经济能力。</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4.2利税复合增速</w:t>
      </w:r>
      <w:r>
        <w:rPr>
          <w:rFonts w:hint="eastAsia" w:ascii="Times New Roman" w:hAnsi="Times New Roman" w:eastAsia="仿宋_GB2312" w:cs="Times New Roman"/>
          <w:kern w:val="2"/>
          <w:sz w:val="32"/>
          <w:szCs w:val="24"/>
          <w:lang w:val="en-US" w:eastAsia="zh-CN" w:bidi="ar-SA"/>
        </w:rPr>
        <w:t>，指基地内企业近</w:t>
      </w:r>
      <w:r>
        <w:rPr>
          <w:rFonts w:hint="default" w:ascii="Times New Roman" w:hAnsi="Times New Roman" w:eastAsia="仿宋_GB2312" w:cs="Times New Roman"/>
          <w:kern w:val="2"/>
          <w:sz w:val="32"/>
          <w:szCs w:val="24"/>
          <w:lang w:val="en-US" w:eastAsia="zh-CN" w:bidi="ar-SA"/>
        </w:rPr>
        <w:t>三年净利润</w:t>
      </w:r>
      <w:r>
        <w:rPr>
          <w:rFonts w:hint="eastAsia" w:ascii="Times New Roman" w:hAnsi="Times New Roman" w:eastAsia="仿宋_GB2312" w:cs="Times New Roman"/>
          <w:kern w:val="2"/>
          <w:sz w:val="32"/>
          <w:szCs w:val="24"/>
          <w:lang w:val="en-US" w:eastAsia="zh-CN" w:bidi="ar-SA"/>
        </w:rPr>
        <w:t>与</w:t>
      </w:r>
      <w:r>
        <w:rPr>
          <w:rFonts w:hint="default" w:ascii="Times New Roman" w:hAnsi="Times New Roman" w:eastAsia="仿宋_GB2312" w:cs="Times New Roman"/>
          <w:kern w:val="2"/>
          <w:sz w:val="32"/>
          <w:szCs w:val="24"/>
          <w:lang w:val="en-US" w:eastAsia="zh-CN" w:bidi="ar-SA"/>
        </w:rPr>
        <w:t>实际上缴税</w:t>
      </w:r>
      <w:r>
        <w:rPr>
          <w:rFonts w:hint="eastAsia" w:ascii="Times New Roman" w:hAnsi="Times New Roman" w:eastAsia="仿宋_GB2312" w:cs="Times New Roman"/>
          <w:kern w:val="2"/>
          <w:sz w:val="32"/>
          <w:szCs w:val="24"/>
          <w:lang w:val="en-US" w:eastAsia="zh-CN" w:bidi="ar-SA"/>
        </w:rPr>
        <w:t>费</w:t>
      </w:r>
      <w:r>
        <w:rPr>
          <w:rFonts w:hint="default" w:ascii="Times New Roman" w:hAnsi="Times New Roman" w:eastAsia="仿宋_GB2312" w:cs="Times New Roman"/>
          <w:kern w:val="2"/>
          <w:sz w:val="32"/>
          <w:szCs w:val="24"/>
          <w:lang w:val="en-US" w:eastAsia="zh-CN" w:bidi="ar-SA"/>
        </w:rPr>
        <w:t>之和的复合增长率</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对</w:t>
      </w:r>
      <w:r>
        <w:rPr>
          <w:rFonts w:hint="default" w:ascii="Times New Roman" w:hAnsi="Times New Roman" w:eastAsia="仿宋_GB2312" w:cs="Times New Roman"/>
          <w:kern w:val="2"/>
          <w:sz w:val="32"/>
          <w:szCs w:val="24"/>
          <w:lang w:val="en-US" w:eastAsia="zh-CN" w:bidi="ar-SA"/>
        </w:rPr>
        <w:t>地方经济</w:t>
      </w:r>
      <w:r>
        <w:rPr>
          <w:rFonts w:hint="eastAsia" w:ascii="Times New Roman" w:hAnsi="Times New Roman" w:eastAsia="仿宋_GB2312" w:cs="Times New Roman"/>
          <w:kern w:val="2"/>
          <w:sz w:val="32"/>
          <w:szCs w:val="24"/>
          <w:lang w:val="en-US" w:eastAsia="zh-CN" w:bidi="ar-SA"/>
        </w:rPr>
        <w:t>发展</w:t>
      </w:r>
      <w:r>
        <w:rPr>
          <w:rFonts w:hint="default" w:ascii="Times New Roman" w:hAnsi="Times New Roman" w:eastAsia="仿宋_GB2312" w:cs="Times New Roman"/>
          <w:kern w:val="2"/>
          <w:sz w:val="32"/>
          <w:szCs w:val="24"/>
          <w:lang w:val="en-US" w:eastAsia="zh-CN" w:bidi="ar-SA"/>
        </w:rPr>
        <w:t>的长周期贡献情况。</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4.3研发投入复合增速</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内企业近三年研发经费投入总量的复合增长率。用于评价</w:t>
      </w:r>
      <w:r>
        <w:rPr>
          <w:rFonts w:hint="default" w:ascii="Times New Roman" w:hAnsi="Times New Roman" w:eastAsia="仿宋_GB2312" w:cs="Times New Roman"/>
          <w:kern w:val="2"/>
          <w:sz w:val="32"/>
          <w:szCs w:val="24"/>
          <w:lang w:val="en-US" w:eastAsia="zh-CN" w:bidi="ar-SA"/>
        </w:rPr>
        <w:t>基地研发投入的情况，</w:t>
      </w:r>
      <w:r>
        <w:rPr>
          <w:rFonts w:hint="eastAsia" w:ascii="Times New Roman" w:hAnsi="Times New Roman" w:eastAsia="仿宋_GB2312" w:cs="Times New Roman"/>
          <w:kern w:val="2"/>
          <w:sz w:val="32"/>
          <w:szCs w:val="24"/>
          <w:lang w:val="en-US" w:eastAsia="zh-CN" w:bidi="ar-SA"/>
        </w:rPr>
        <w:t>反映高能级创新活动对基地发展的贡献</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4.4技术合同</w:t>
      </w:r>
      <w:r>
        <w:rPr>
          <w:rFonts w:hint="eastAsia" w:ascii="Times New Roman" w:hAnsi="Times New Roman" w:eastAsia="仿宋_GB2312" w:cs="Times New Roman"/>
          <w:kern w:val="2"/>
          <w:sz w:val="32"/>
          <w:szCs w:val="24"/>
          <w:lang w:val="en-US" w:eastAsia="zh-CN" w:bidi="ar-SA"/>
        </w:rPr>
        <w:t>成交金</w:t>
      </w:r>
      <w:r>
        <w:rPr>
          <w:rFonts w:hint="default" w:ascii="Times New Roman" w:hAnsi="Times New Roman" w:eastAsia="仿宋_GB2312" w:cs="Times New Roman"/>
          <w:kern w:val="2"/>
          <w:sz w:val="32"/>
          <w:szCs w:val="24"/>
          <w:lang w:val="en-US" w:eastAsia="zh-CN" w:bidi="ar-SA"/>
        </w:rPr>
        <w:t>额复合增速</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基地近三年</w:t>
      </w:r>
      <w:r>
        <w:rPr>
          <w:rFonts w:hint="eastAsia" w:ascii="Times New Roman" w:hAnsi="Times New Roman" w:eastAsia="仿宋_GB2312" w:cs="Times New Roman"/>
          <w:kern w:val="2"/>
          <w:sz w:val="32"/>
          <w:szCs w:val="24"/>
          <w:lang w:val="en-US" w:eastAsia="zh-CN" w:bidi="ar-SA"/>
        </w:rPr>
        <w:t>认定登记的</w:t>
      </w:r>
      <w:r>
        <w:rPr>
          <w:rFonts w:hint="default" w:ascii="Times New Roman" w:hAnsi="Times New Roman" w:eastAsia="仿宋_GB2312" w:cs="Times New Roman"/>
          <w:kern w:val="2"/>
          <w:sz w:val="32"/>
          <w:szCs w:val="24"/>
          <w:lang w:val="en-US" w:eastAsia="zh-CN" w:bidi="ar-SA"/>
        </w:rPr>
        <w:t>技术合同</w:t>
      </w:r>
      <w:r>
        <w:rPr>
          <w:rFonts w:hint="eastAsia" w:ascii="Times New Roman" w:hAnsi="Times New Roman" w:eastAsia="仿宋_GB2312" w:cs="Times New Roman"/>
          <w:kern w:val="2"/>
          <w:sz w:val="32"/>
          <w:szCs w:val="24"/>
          <w:lang w:val="en-US" w:eastAsia="zh-CN" w:bidi="ar-SA"/>
        </w:rPr>
        <w:t>成交金</w:t>
      </w:r>
      <w:r>
        <w:rPr>
          <w:rFonts w:hint="default" w:ascii="Times New Roman" w:hAnsi="Times New Roman" w:eastAsia="仿宋_GB2312" w:cs="Times New Roman"/>
          <w:kern w:val="2"/>
          <w:sz w:val="32"/>
          <w:szCs w:val="24"/>
          <w:lang w:val="en-US" w:eastAsia="zh-CN" w:bidi="ar-SA"/>
        </w:rPr>
        <w:t>额的复合增长率</w:t>
      </w:r>
      <w:r>
        <w:rPr>
          <w:rFonts w:hint="eastAsia" w:ascii="Times New Roman" w:hAnsi="Times New Roman" w:eastAsia="仿宋_GB2312" w:cs="Times New Roman"/>
          <w:kern w:val="2"/>
          <w:sz w:val="32"/>
          <w:szCs w:val="24"/>
          <w:lang w:val="en-US" w:eastAsia="zh-CN" w:bidi="ar-SA"/>
        </w:rPr>
        <w:t>。用于评价软件产业</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科技成果转化情况，反映基地</w:t>
      </w:r>
      <w:r>
        <w:rPr>
          <w:rFonts w:hint="default" w:ascii="Times New Roman" w:hAnsi="Times New Roman" w:eastAsia="仿宋_GB2312" w:cs="Times New Roman"/>
          <w:kern w:val="2"/>
          <w:sz w:val="32"/>
          <w:szCs w:val="24"/>
          <w:lang w:val="en-US" w:eastAsia="zh-CN" w:bidi="ar-SA"/>
        </w:rPr>
        <w:t>技术交易</w:t>
      </w:r>
      <w:r>
        <w:rPr>
          <w:rFonts w:hint="eastAsia" w:ascii="Times New Roman" w:hAnsi="Times New Roman" w:eastAsia="仿宋_GB2312" w:cs="Times New Roman"/>
          <w:kern w:val="2"/>
          <w:sz w:val="32"/>
          <w:szCs w:val="24"/>
          <w:lang w:val="en-US" w:eastAsia="zh-CN" w:bidi="ar-SA"/>
        </w:rPr>
        <w:t>的</w:t>
      </w:r>
      <w:r>
        <w:rPr>
          <w:rFonts w:hint="default" w:ascii="Times New Roman" w:hAnsi="Times New Roman" w:eastAsia="仿宋_GB2312" w:cs="Times New Roman"/>
          <w:kern w:val="2"/>
          <w:sz w:val="32"/>
          <w:szCs w:val="24"/>
          <w:lang w:val="en-US" w:eastAsia="zh-CN" w:bidi="ar-SA"/>
        </w:rPr>
        <w:t>活跃度。</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4.5</w:t>
      </w:r>
      <w:r>
        <w:rPr>
          <w:rFonts w:hint="default" w:ascii="Times New Roman" w:hAnsi="Times New Roman" w:eastAsia="仿宋_GB2312" w:cs="Times New Roman"/>
          <w:kern w:val="2"/>
          <w:sz w:val="32"/>
          <w:szCs w:val="24"/>
          <w:lang w:val="en-US" w:eastAsia="zh-CN" w:bidi="ar-SA"/>
        </w:rPr>
        <w:t>新产品销售收入占比</w:t>
      </w:r>
      <w:r>
        <w:rPr>
          <w:rFonts w:hint="eastAsia" w:ascii="Times New Roman" w:hAnsi="Times New Roman" w:eastAsia="仿宋_GB2312" w:cs="Times New Roman"/>
          <w:kern w:val="2"/>
          <w:sz w:val="32"/>
          <w:szCs w:val="24"/>
          <w:lang w:val="en-US" w:eastAsia="zh-CN" w:bidi="ar-SA"/>
        </w:rPr>
        <w:t>（B类），指基地评价年度</w:t>
      </w:r>
      <w:r>
        <w:rPr>
          <w:rFonts w:hint="default" w:ascii="Times New Roman" w:hAnsi="Times New Roman" w:eastAsia="仿宋_GB2312" w:cs="Times New Roman"/>
          <w:kern w:val="2"/>
          <w:sz w:val="32"/>
          <w:szCs w:val="24"/>
          <w:lang w:val="en-US" w:eastAsia="zh-CN" w:bidi="ar-SA"/>
        </w:rPr>
        <w:t>企业新产品销售收入</w:t>
      </w:r>
      <w:r>
        <w:rPr>
          <w:rFonts w:hint="eastAsia" w:ascii="Times New Roman" w:hAnsi="Times New Roman" w:eastAsia="仿宋_GB2312" w:cs="Times New Roman"/>
          <w:kern w:val="2"/>
          <w:sz w:val="32"/>
          <w:szCs w:val="24"/>
          <w:lang w:val="en-US" w:eastAsia="zh-CN" w:bidi="ar-SA"/>
        </w:rPr>
        <w:t>与基地营业</w:t>
      </w:r>
      <w:r>
        <w:rPr>
          <w:rFonts w:hint="default" w:ascii="Times New Roman" w:hAnsi="Times New Roman" w:eastAsia="仿宋_GB2312" w:cs="Times New Roman"/>
          <w:kern w:val="2"/>
          <w:sz w:val="32"/>
          <w:szCs w:val="24"/>
          <w:lang w:val="en-US" w:eastAsia="zh-CN" w:bidi="ar-SA"/>
        </w:rPr>
        <w:t>收入的比重</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基地产品更新迭代情况</w:t>
      </w:r>
      <w:r>
        <w:rPr>
          <w:rFonts w:hint="eastAsia" w:ascii="Times New Roman" w:hAnsi="Times New Roman" w:eastAsia="仿宋_GB2312" w:cs="Times New Roman"/>
          <w:kern w:val="2"/>
          <w:sz w:val="32"/>
          <w:szCs w:val="24"/>
          <w:lang w:val="en-US" w:eastAsia="zh-CN" w:bidi="ar-SA"/>
        </w:rPr>
        <w:t>和市场竞争力</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楷体_GB2312" w:cs="Times New Roman"/>
          <w:b w:val="0"/>
          <w:bCs w:val="0"/>
          <w:kern w:val="2"/>
          <w:sz w:val="32"/>
          <w:szCs w:val="24"/>
          <w:lang w:val="en-US" w:eastAsia="zh-CN" w:bidi="ar-SA"/>
        </w:rPr>
      </w:pPr>
      <w:r>
        <w:rPr>
          <w:rFonts w:hint="default" w:ascii="Times New Roman" w:hAnsi="Times New Roman" w:eastAsia="楷体_GB2312" w:cs="Times New Roman"/>
          <w:b w:val="0"/>
          <w:bCs w:val="0"/>
          <w:kern w:val="2"/>
          <w:sz w:val="32"/>
          <w:szCs w:val="24"/>
          <w:lang w:val="en-US" w:eastAsia="zh-CN" w:bidi="ar-SA"/>
        </w:rPr>
        <w:t>5.创新发展</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5.1</w:t>
      </w:r>
      <w:r>
        <w:rPr>
          <w:rFonts w:hint="eastAsia" w:ascii="Times New Roman" w:hAnsi="Times New Roman" w:eastAsia="仿宋_GB2312" w:cs="Times New Roman"/>
          <w:kern w:val="2"/>
          <w:sz w:val="32"/>
          <w:szCs w:val="24"/>
          <w:lang w:val="en-US" w:eastAsia="zh-CN" w:bidi="ar-SA"/>
        </w:rPr>
        <w:t>政府或园区</w:t>
      </w:r>
      <w:r>
        <w:rPr>
          <w:rFonts w:hint="default" w:ascii="Times New Roman" w:hAnsi="Times New Roman" w:eastAsia="仿宋_GB2312" w:cs="Times New Roman"/>
          <w:kern w:val="2"/>
          <w:sz w:val="32"/>
          <w:szCs w:val="24"/>
          <w:lang w:val="en-US" w:eastAsia="zh-CN" w:bidi="ar-SA"/>
        </w:rPr>
        <w:t>支持基地发展情况</w:t>
      </w:r>
      <w:r>
        <w:rPr>
          <w:rFonts w:hint="eastAsia" w:ascii="Times New Roman" w:hAnsi="Times New Roman" w:eastAsia="仿宋_GB2312" w:cs="Times New Roman"/>
          <w:kern w:val="2"/>
          <w:sz w:val="32"/>
          <w:szCs w:val="24"/>
          <w:lang w:val="en-US" w:eastAsia="zh-CN" w:bidi="ar-SA"/>
        </w:rPr>
        <w:t>，指近三年基地所在地政府或园区出台的支持基地发展的政策措施等。用于评价</w:t>
      </w:r>
      <w:r>
        <w:rPr>
          <w:rFonts w:hint="default" w:ascii="Times New Roman" w:hAnsi="Times New Roman" w:eastAsia="仿宋_GB2312" w:cs="Times New Roman"/>
          <w:kern w:val="2"/>
          <w:sz w:val="32"/>
          <w:szCs w:val="24"/>
          <w:lang w:val="en-US" w:eastAsia="zh-CN" w:bidi="ar-SA"/>
        </w:rPr>
        <w:t>基地产业发展的政策环境</w:t>
      </w:r>
      <w:r>
        <w:rPr>
          <w:rFonts w:hint="eastAsia" w:ascii="Times New Roman" w:hAnsi="Times New Roman" w:eastAsia="仿宋_GB2312" w:cs="Times New Roman"/>
          <w:kern w:val="2"/>
          <w:sz w:val="32"/>
          <w:szCs w:val="24"/>
          <w:lang w:val="en-US" w:eastAsia="zh-CN" w:bidi="ar-SA"/>
        </w:rPr>
        <w:t>，反映所在地政府或园区对基地和主导产业的重视程度</w:t>
      </w:r>
      <w:r>
        <w:rPr>
          <w:rFonts w:hint="default" w:ascii="Times New Roman" w:hAnsi="Times New Roman" w:eastAsia="仿宋_GB2312" w:cs="Times New Roman"/>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5.2</w:t>
      </w:r>
      <w:r>
        <w:rPr>
          <w:rFonts w:hint="eastAsia" w:ascii="Times New Roman" w:hAnsi="Times New Roman" w:eastAsia="仿宋_GB2312" w:cs="Times New Roman"/>
          <w:kern w:val="2"/>
          <w:sz w:val="32"/>
          <w:szCs w:val="24"/>
          <w:lang w:val="en-US" w:eastAsia="zh-CN" w:bidi="ar-SA"/>
        </w:rPr>
        <w:t>基地工作推进体系，指所在地政府在基地建设的顶层设计和集成支持等方面建立的工作机制和推进体系。用于评价</w:t>
      </w:r>
      <w:r>
        <w:rPr>
          <w:rFonts w:hint="default" w:ascii="Times New Roman" w:hAnsi="Times New Roman" w:eastAsia="仿宋_GB2312" w:cs="Times New Roman"/>
          <w:kern w:val="2"/>
          <w:sz w:val="32"/>
          <w:szCs w:val="24"/>
          <w:lang w:val="en-US" w:eastAsia="zh-CN" w:bidi="ar-SA"/>
        </w:rPr>
        <w:t>基地所在地</w:t>
      </w:r>
      <w:r>
        <w:rPr>
          <w:rFonts w:hint="eastAsia" w:ascii="Times New Roman" w:hAnsi="Times New Roman" w:eastAsia="仿宋_GB2312" w:cs="Times New Roman"/>
          <w:kern w:val="2"/>
          <w:sz w:val="32"/>
          <w:szCs w:val="24"/>
          <w:lang w:val="en-US" w:eastAsia="zh-CN" w:bidi="ar-SA"/>
        </w:rPr>
        <w:t>政府对基地建设的组织程度。</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lang w:val="en-US" w:eastAsia="zh-CN" w:bidi="ar-SA"/>
        </w:rPr>
        <w:t>5.</w:t>
      </w:r>
      <w:r>
        <w:rPr>
          <w:rFonts w:hint="eastAsia" w:ascii="Times New Roman" w:hAnsi="Times New Roman" w:eastAsia="仿宋_GB2312" w:cs="Times New Roman"/>
          <w:kern w:val="2"/>
          <w:sz w:val="32"/>
          <w:szCs w:val="24"/>
          <w:lang w:val="en-US" w:eastAsia="zh-CN" w:bidi="ar-SA"/>
        </w:rPr>
        <w:t>3基地建设与发展的特色做法，</w:t>
      </w:r>
      <w:r>
        <w:rPr>
          <w:rFonts w:hint="eastAsia" w:ascii="Times New Roman" w:hAnsi="Times New Roman" w:eastAsia="仿宋_GB2312" w:cs="Times New Roman"/>
          <w:kern w:val="2"/>
          <w:sz w:val="32"/>
          <w:szCs w:val="24"/>
          <w:highlight w:val="none"/>
          <w:lang w:val="en-US" w:eastAsia="zh-CN" w:bidi="ar-SA"/>
        </w:rPr>
        <w:t>指围绕基地建设与发展在创新资源配置方式、提升要素保障能力、增强基地发展动能等方面的</w:t>
      </w:r>
      <w:r>
        <w:rPr>
          <w:rFonts w:hint="default" w:ascii="Times New Roman" w:hAnsi="Times New Roman" w:eastAsia="仿宋_GB2312" w:cs="Times New Roman"/>
          <w:kern w:val="2"/>
          <w:sz w:val="32"/>
          <w:szCs w:val="24"/>
          <w:highlight w:val="none"/>
          <w:lang w:val="en-US" w:eastAsia="zh-CN" w:bidi="ar-SA"/>
        </w:rPr>
        <w:t>典型经验做法</w:t>
      </w:r>
      <w:r>
        <w:rPr>
          <w:rFonts w:hint="eastAsia" w:ascii="Times New Roman" w:hAnsi="Times New Roman" w:eastAsia="仿宋_GB2312" w:cs="Times New Roman"/>
          <w:kern w:val="2"/>
          <w:sz w:val="32"/>
          <w:szCs w:val="24"/>
          <w:highlight w:val="none"/>
          <w:lang w:val="en-US" w:eastAsia="zh-CN" w:bidi="ar-SA"/>
        </w:rPr>
        <w:t>。</w:t>
      </w:r>
      <w:r>
        <w:rPr>
          <w:rFonts w:hint="eastAsia" w:ascii="仿宋_GB2312" w:hAnsi="仿宋_GB2312" w:eastAsia="仿宋_GB2312" w:cs="仿宋_GB2312"/>
          <w:kern w:val="2"/>
          <w:sz w:val="32"/>
          <w:szCs w:val="24"/>
          <w:highlight w:val="none"/>
          <w:lang w:val="en-US" w:eastAsia="zh-CN" w:bidi="ar-SA"/>
        </w:rPr>
        <w:t>用于</w:t>
      </w:r>
      <w:r>
        <w:rPr>
          <w:rFonts w:hint="eastAsia" w:ascii="Times New Roman" w:hAnsi="Times New Roman" w:eastAsia="仿宋_GB2312" w:cs="Times New Roman"/>
          <w:kern w:val="2"/>
          <w:sz w:val="32"/>
          <w:szCs w:val="24"/>
          <w:highlight w:val="none"/>
          <w:lang w:val="en-US" w:eastAsia="zh-CN" w:bidi="ar-SA"/>
        </w:rPr>
        <w:t>评价</w:t>
      </w:r>
      <w:r>
        <w:rPr>
          <w:rFonts w:hint="default" w:ascii="Times New Roman" w:hAnsi="Times New Roman" w:eastAsia="仿宋_GB2312" w:cs="Times New Roman"/>
          <w:kern w:val="2"/>
          <w:sz w:val="32"/>
          <w:szCs w:val="24"/>
          <w:highlight w:val="none"/>
          <w:lang w:val="en-US" w:eastAsia="zh-CN" w:bidi="ar-SA"/>
        </w:rPr>
        <w:t>基地的</w:t>
      </w:r>
      <w:r>
        <w:rPr>
          <w:rFonts w:hint="eastAsia" w:ascii="Times New Roman" w:hAnsi="Times New Roman" w:eastAsia="仿宋_GB2312" w:cs="Times New Roman"/>
          <w:kern w:val="2"/>
          <w:sz w:val="32"/>
          <w:szCs w:val="24"/>
          <w:highlight w:val="none"/>
          <w:lang w:val="en-US" w:eastAsia="zh-CN" w:bidi="ar-SA"/>
        </w:rPr>
        <w:t>创新举措和发展成效。</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5.4</w:t>
      </w:r>
      <w:r>
        <w:rPr>
          <w:rFonts w:hint="default" w:ascii="Times New Roman" w:hAnsi="Times New Roman" w:eastAsia="仿宋_GB2312" w:cs="Times New Roman"/>
          <w:kern w:val="2"/>
          <w:sz w:val="32"/>
          <w:szCs w:val="24"/>
          <w:lang w:val="en-US" w:eastAsia="zh-CN" w:bidi="ar-SA"/>
        </w:rPr>
        <w:t>基地日常管理</w:t>
      </w:r>
      <w:r>
        <w:rPr>
          <w:rFonts w:hint="eastAsia" w:ascii="Times New Roman" w:hAnsi="Times New Roman" w:eastAsia="仿宋_GB2312" w:cs="Times New Roman"/>
          <w:kern w:val="2"/>
          <w:sz w:val="32"/>
          <w:szCs w:val="24"/>
          <w:lang w:val="en-US" w:eastAsia="zh-CN" w:bidi="ar-SA"/>
        </w:rPr>
        <w:t>，指</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年度总结、</w:t>
      </w:r>
      <w:r>
        <w:rPr>
          <w:rFonts w:hint="default" w:ascii="Times New Roman" w:hAnsi="Times New Roman" w:eastAsia="仿宋_GB2312" w:cs="Times New Roman"/>
          <w:kern w:val="2"/>
          <w:sz w:val="32"/>
          <w:szCs w:val="24"/>
          <w:lang w:val="en-US" w:eastAsia="zh-CN" w:bidi="ar-SA"/>
        </w:rPr>
        <w:t>数据填报和其他</w:t>
      </w:r>
      <w:r>
        <w:rPr>
          <w:rFonts w:hint="eastAsia" w:ascii="Times New Roman" w:hAnsi="Times New Roman" w:eastAsia="仿宋_GB2312" w:cs="Times New Roman"/>
          <w:kern w:val="2"/>
          <w:sz w:val="32"/>
          <w:szCs w:val="24"/>
          <w:lang w:val="en-US" w:eastAsia="zh-CN" w:bidi="ar-SA"/>
        </w:rPr>
        <w:t>管理</w:t>
      </w:r>
      <w:r>
        <w:rPr>
          <w:rFonts w:hint="default" w:ascii="Times New Roman" w:hAnsi="Times New Roman" w:eastAsia="仿宋_GB2312" w:cs="Times New Roman"/>
          <w:kern w:val="2"/>
          <w:sz w:val="32"/>
          <w:szCs w:val="24"/>
          <w:lang w:val="en-US" w:eastAsia="zh-CN" w:bidi="ar-SA"/>
        </w:rPr>
        <w:t>工作的完成</w:t>
      </w:r>
      <w:r>
        <w:rPr>
          <w:rFonts w:hint="eastAsia" w:ascii="Times New Roman" w:hAnsi="Times New Roman" w:eastAsia="仿宋_GB2312" w:cs="Times New Roman"/>
          <w:kern w:val="2"/>
          <w:sz w:val="32"/>
          <w:szCs w:val="24"/>
          <w:lang w:val="en-US" w:eastAsia="zh-CN" w:bidi="ar-SA"/>
        </w:rPr>
        <w:t>情况。用于评价</w:t>
      </w:r>
      <w:r>
        <w:rPr>
          <w:rFonts w:hint="default" w:ascii="Times New Roman" w:hAnsi="Times New Roman" w:eastAsia="仿宋_GB2312" w:cs="Times New Roman"/>
          <w:kern w:val="2"/>
          <w:sz w:val="32"/>
          <w:szCs w:val="24"/>
          <w:lang w:val="en-US" w:eastAsia="zh-CN" w:bidi="ar-SA"/>
        </w:rPr>
        <w:t>基地日常管理</w:t>
      </w:r>
      <w:r>
        <w:rPr>
          <w:rFonts w:hint="eastAsia" w:ascii="Times New Roman" w:hAnsi="Times New Roman" w:eastAsia="仿宋_GB2312" w:cs="Times New Roman"/>
          <w:kern w:val="2"/>
          <w:sz w:val="32"/>
          <w:szCs w:val="24"/>
          <w:lang w:val="en-US" w:eastAsia="zh-CN" w:bidi="ar-SA"/>
        </w:rPr>
        <w:t>工作完成的质量和</w:t>
      </w:r>
      <w:r>
        <w:rPr>
          <w:rFonts w:hint="default" w:ascii="Times New Roman" w:hAnsi="Times New Roman" w:eastAsia="仿宋_GB2312" w:cs="Times New Roman"/>
          <w:kern w:val="2"/>
          <w:sz w:val="32"/>
          <w:szCs w:val="24"/>
          <w:lang w:val="en-US" w:eastAsia="zh-CN" w:bidi="ar-SA"/>
        </w:rPr>
        <w:t>水平。</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5.</w:t>
      </w:r>
      <w:r>
        <w:rPr>
          <w:rFonts w:hint="eastAsia" w:ascii="Times New Roman" w:hAnsi="Times New Roman" w:eastAsia="仿宋_GB2312" w:cs="Times New Roman"/>
          <w:kern w:val="2"/>
          <w:sz w:val="32"/>
          <w:szCs w:val="24"/>
          <w:lang w:val="en-US" w:eastAsia="zh-CN" w:bidi="ar-SA"/>
        </w:rPr>
        <w:t>5</w:t>
      </w:r>
      <w:r>
        <w:rPr>
          <w:rFonts w:hint="default" w:ascii="Times New Roman" w:hAnsi="Times New Roman" w:eastAsia="仿宋_GB2312" w:cs="Times New Roman"/>
          <w:kern w:val="2"/>
          <w:sz w:val="32"/>
          <w:szCs w:val="24"/>
          <w:lang w:val="en-US" w:eastAsia="zh-CN" w:bidi="ar-SA"/>
        </w:rPr>
        <w:t>媒体报道与示范作用</w:t>
      </w:r>
      <w:r>
        <w:rPr>
          <w:rFonts w:hint="eastAsia" w:ascii="Times New Roman" w:hAnsi="Times New Roman" w:eastAsia="仿宋_GB2312" w:cs="Times New Roman"/>
          <w:kern w:val="2"/>
          <w:sz w:val="32"/>
          <w:szCs w:val="24"/>
          <w:lang w:val="en-US" w:eastAsia="zh-CN" w:bidi="ar-SA"/>
        </w:rPr>
        <w:t>，指基地评价年度</w:t>
      </w:r>
      <w:r>
        <w:rPr>
          <w:rFonts w:hint="default" w:ascii="Times New Roman" w:hAnsi="Times New Roman" w:eastAsia="仿宋_GB2312" w:cs="Times New Roman"/>
          <w:kern w:val="2"/>
          <w:sz w:val="32"/>
          <w:szCs w:val="24"/>
          <w:lang w:val="en-US" w:eastAsia="zh-CN" w:bidi="ar-SA"/>
        </w:rPr>
        <w:t>在官方媒体和网站宣传报道的情况</w:t>
      </w:r>
      <w:r>
        <w:rPr>
          <w:rFonts w:hint="eastAsia" w:ascii="Times New Roman" w:hAnsi="Times New Roman" w:eastAsia="仿宋_GB2312" w:cs="Times New Roman"/>
          <w:kern w:val="2"/>
          <w:sz w:val="32"/>
          <w:szCs w:val="24"/>
          <w:lang w:val="en-US" w:eastAsia="zh-CN" w:bidi="ar-SA"/>
        </w:rPr>
        <w:t>。用于评价</w:t>
      </w:r>
      <w:r>
        <w:rPr>
          <w:rFonts w:hint="default" w:ascii="Times New Roman" w:hAnsi="Times New Roman" w:eastAsia="仿宋_GB2312" w:cs="Times New Roman"/>
          <w:kern w:val="2"/>
          <w:sz w:val="32"/>
          <w:szCs w:val="24"/>
          <w:lang w:val="en-US" w:eastAsia="zh-CN" w:bidi="ar-SA"/>
        </w:rPr>
        <w:t>基地</w:t>
      </w:r>
      <w:r>
        <w:rPr>
          <w:rFonts w:hint="eastAsia" w:ascii="Times New Roman" w:hAnsi="Times New Roman" w:eastAsia="仿宋_GB2312" w:cs="Times New Roman"/>
          <w:kern w:val="2"/>
          <w:sz w:val="32"/>
          <w:szCs w:val="24"/>
          <w:lang w:val="en-US" w:eastAsia="zh-CN" w:bidi="ar-SA"/>
        </w:rPr>
        <w:t>的</w:t>
      </w:r>
      <w:r>
        <w:rPr>
          <w:rFonts w:hint="default" w:ascii="Times New Roman" w:hAnsi="Times New Roman" w:eastAsia="仿宋_GB2312" w:cs="Times New Roman"/>
          <w:kern w:val="2"/>
          <w:sz w:val="32"/>
          <w:szCs w:val="24"/>
          <w:lang w:val="en-US" w:eastAsia="zh-CN" w:bidi="ar-SA"/>
        </w:rPr>
        <w:t>建设成效及示范带动作用。</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五、评价结果</w:t>
      </w:r>
      <w:r>
        <w:rPr>
          <w:rFonts w:hint="eastAsia" w:ascii="Times New Roman" w:hAnsi="Times New Roman" w:eastAsia="黑体" w:cs="Times New Roman"/>
          <w:kern w:val="2"/>
          <w:sz w:val="32"/>
          <w:szCs w:val="24"/>
          <w:lang w:val="en-US" w:eastAsia="zh-CN" w:bidi="ar-SA"/>
        </w:rPr>
        <w:t>与</w:t>
      </w:r>
      <w:r>
        <w:rPr>
          <w:rFonts w:hint="default" w:ascii="Times New Roman" w:hAnsi="Times New Roman" w:eastAsia="黑体" w:cs="Times New Roman"/>
          <w:kern w:val="2"/>
          <w:sz w:val="32"/>
          <w:szCs w:val="24"/>
          <w:lang w:val="en-US" w:eastAsia="zh-CN" w:bidi="ar-SA"/>
        </w:rPr>
        <w:t>应用 </w:t>
      </w:r>
      <w:r>
        <w:rPr>
          <w:rFonts w:hint="default" w:ascii="Times New Roman" w:hAnsi="Times New Roman" w:eastAsia="黑体" w:cs="Times New Roman"/>
          <w:kern w:val="2"/>
          <w:sz w:val="32"/>
          <w:szCs w:val="24"/>
          <w:lang w:val="en-US" w:eastAsia="zh-CN" w:bidi="ar-SA"/>
        </w:rPr>
        <w:br w:type="textWrapping"/>
      </w:r>
      <w:r>
        <w:rPr>
          <w:rFonts w:hint="default" w:ascii="Times New Roman" w:hAnsi="Times New Roman" w:eastAsia="仿宋_GB2312" w:cs="Times New Roman"/>
          <w:kern w:val="2"/>
          <w:sz w:val="32"/>
          <w:szCs w:val="24"/>
          <w:lang w:val="en-US" w:eastAsia="zh-CN" w:bidi="ar-SA"/>
        </w:rPr>
        <w:t>　　1.国家火炬产业基地评价</w:t>
      </w:r>
      <w:r>
        <w:rPr>
          <w:rFonts w:hint="eastAsia" w:ascii="Times New Roman" w:hAnsi="Times New Roman" w:eastAsia="仿宋_GB2312" w:cs="Times New Roman"/>
          <w:kern w:val="2"/>
          <w:sz w:val="32"/>
          <w:szCs w:val="24"/>
          <w:lang w:val="en-US" w:eastAsia="zh-CN" w:bidi="ar-SA"/>
        </w:rPr>
        <w:t>工作</w:t>
      </w:r>
      <w:r>
        <w:rPr>
          <w:rFonts w:hint="default" w:ascii="Times New Roman" w:hAnsi="Times New Roman" w:eastAsia="仿宋_GB2312" w:cs="Times New Roman"/>
          <w:kern w:val="2"/>
          <w:sz w:val="32"/>
          <w:szCs w:val="24"/>
          <w:lang w:val="en-US" w:eastAsia="zh-CN" w:bidi="ar-SA"/>
        </w:rPr>
        <w:t>每年</w:t>
      </w:r>
      <w:r>
        <w:rPr>
          <w:rFonts w:hint="eastAsia" w:ascii="Times New Roman" w:hAnsi="Times New Roman" w:eastAsia="仿宋_GB2312" w:cs="Times New Roman"/>
          <w:kern w:val="2"/>
          <w:sz w:val="32"/>
          <w:szCs w:val="24"/>
          <w:lang w:val="en-US" w:eastAsia="zh-CN" w:bidi="ar-SA"/>
        </w:rPr>
        <w:t>开展</w:t>
      </w:r>
      <w:r>
        <w:rPr>
          <w:rFonts w:hint="default" w:ascii="Times New Roman" w:hAnsi="Times New Roman" w:eastAsia="仿宋_GB2312" w:cs="Times New Roman"/>
          <w:kern w:val="2"/>
          <w:sz w:val="32"/>
          <w:szCs w:val="24"/>
          <w:lang w:val="en-US" w:eastAsia="zh-CN" w:bidi="ar-SA"/>
        </w:rPr>
        <w:t>一次。国家火炬产业基地评价结果分为优秀、良好、合格和整改。评价得分85分</w:t>
      </w:r>
      <w:r>
        <w:rPr>
          <w:rFonts w:hint="eastAsia" w:ascii="Times New Roman" w:hAnsi="Times New Roman" w:eastAsia="仿宋_GB2312" w:cs="Times New Roman"/>
          <w:kern w:val="2"/>
          <w:sz w:val="32"/>
          <w:szCs w:val="24"/>
          <w:lang w:val="en-US" w:eastAsia="zh-CN" w:bidi="ar-SA"/>
        </w:rPr>
        <w:t>（含）</w:t>
      </w:r>
      <w:r>
        <w:rPr>
          <w:rFonts w:hint="default" w:ascii="Times New Roman" w:hAnsi="Times New Roman" w:eastAsia="仿宋_GB2312" w:cs="Times New Roman"/>
          <w:kern w:val="2"/>
          <w:sz w:val="32"/>
          <w:szCs w:val="24"/>
          <w:lang w:val="en-US" w:eastAsia="zh-CN" w:bidi="ar-SA"/>
        </w:rPr>
        <w:t>以上为优秀；评价得分70分（含）至85分（不含）为良好；评价得分60分（含）至70分（不含）为合格；评价得分60分（不含）以下为整改。</w:t>
      </w:r>
    </w:p>
    <w:p>
      <w:pPr>
        <w:keepNext w:val="0"/>
        <w:keepLines w:val="0"/>
        <w:pageBreakBefore w:val="0"/>
        <w:widowControl w:val="0"/>
        <w:kinsoku/>
        <w:wordWrap/>
        <w:overflowPunct/>
        <w:topLinePunct w:val="0"/>
        <w:autoSpaceDE/>
        <w:autoSpaceDN/>
        <w:bidi w:val="0"/>
        <w:adjustRightInd/>
        <w:snapToGrid/>
        <w:spacing w:after="0" w:afterLines="0" w:afterAutospacing="0" w:line="720" w:lineRule="exact"/>
        <w:ind w:firstLine="640" w:firstLineChars="200"/>
        <w:jc w:val="both"/>
        <w:textAlignment w:val="auto"/>
        <w:outlineLvl w:val="9"/>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w:t>
      </w:r>
      <w:r>
        <w:rPr>
          <w:rFonts w:hint="default" w:ascii="Times New Roman" w:hAnsi="Times New Roman" w:eastAsia="仿宋_GB2312" w:cs="Times New Roman"/>
          <w:kern w:val="2"/>
          <w:sz w:val="32"/>
          <w:szCs w:val="24"/>
          <w:lang w:val="en-US" w:eastAsia="zh-CN" w:bidi="ar-SA"/>
        </w:rPr>
        <w:t>.连续两年评价</w:t>
      </w:r>
      <w:r>
        <w:rPr>
          <w:rFonts w:hint="eastAsia" w:ascii="Times New Roman" w:hAnsi="Times New Roman" w:eastAsia="仿宋_GB2312" w:cs="Times New Roman"/>
          <w:kern w:val="2"/>
          <w:sz w:val="32"/>
          <w:szCs w:val="24"/>
          <w:lang w:val="en-US" w:eastAsia="zh-CN" w:bidi="ar-SA"/>
        </w:rPr>
        <w:t>结果</w:t>
      </w:r>
      <w:r>
        <w:rPr>
          <w:rFonts w:hint="default" w:ascii="Times New Roman" w:hAnsi="Times New Roman" w:eastAsia="仿宋_GB2312" w:cs="Times New Roman"/>
          <w:kern w:val="2"/>
          <w:sz w:val="32"/>
          <w:szCs w:val="24"/>
          <w:lang w:val="en-US" w:eastAsia="zh-CN" w:bidi="ar-SA"/>
        </w:rPr>
        <w:t>为整改的国家火炬产业基地，</w:t>
      </w:r>
      <w:r>
        <w:rPr>
          <w:rFonts w:hint="eastAsia" w:ascii="Times New Roman" w:hAnsi="Times New Roman" w:eastAsia="仿宋_GB2312" w:cs="Times New Roman"/>
          <w:kern w:val="2"/>
          <w:sz w:val="32"/>
          <w:szCs w:val="24"/>
          <w:lang w:val="en-US" w:eastAsia="zh-CN" w:bidi="ar-SA"/>
        </w:rPr>
        <w:t>将</w:t>
      </w:r>
      <w:r>
        <w:rPr>
          <w:rFonts w:hint="default" w:ascii="Times New Roman" w:hAnsi="Times New Roman" w:eastAsia="仿宋_GB2312" w:cs="Times New Roman"/>
          <w:kern w:val="2"/>
          <w:sz w:val="32"/>
          <w:szCs w:val="24"/>
          <w:lang w:val="en-US" w:eastAsia="zh-CN" w:bidi="ar-SA"/>
        </w:rPr>
        <w:t>取消</w:t>
      </w:r>
      <w:r>
        <w:rPr>
          <w:rFonts w:hint="eastAsia" w:ascii="Times New Roman" w:hAnsi="Times New Roman" w:eastAsia="仿宋_GB2312" w:cs="Times New Roman"/>
          <w:kern w:val="2"/>
          <w:sz w:val="32"/>
          <w:szCs w:val="24"/>
          <w:lang w:val="en-US" w:eastAsia="zh-CN" w:bidi="ar-SA"/>
        </w:rPr>
        <w:t>其相应</w:t>
      </w:r>
      <w:r>
        <w:rPr>
          <w:rFonts w:hint="default" w:ascii="Times New Roman" w:hAnsi="Times New Roman" w:eastAsia="仿宋_GB2312" w:cs="Times New Roman"/>
          <w:kern w:val="2"/>
          <w:sz w:val="32"/>
          <w:szCs w:val="24"/>
          <w:lang w:val="en-US" w:eastAsia="zh-CN" w:bidi="ar-SA"/>
        </w:rPr>
        <w:t>资格，不再纳入</w:t>
      </w:r>
      <w:r>
        <w:rPr>
          <w:rFonts w:hint="eastAsia" w:ascii="Times New Roman" w:hAnsi="Times New Roman" w:eastAsia="仿宋_GB2312" w:cs="Times New Roman"/>
          <w:kern w:val="2"/>
          <w:sz w:val="32"/>
          <w:szCs w:val="24"/>
          <w:lang w:val="en-US" w:eastAsia="zh-CN" w:bidi="ar-SA"/>
        </w:rPr>
        <w:t>国家火炬产业基地</w:t>
      </w:r>
      <w:r>
        <w:rPr>
          <w:rFonts w:hint="default" w:ascii="Times New Roman" w:hAnsi="Times New Roman" w:eastAsia="仿宋_GB2312" w:cs="Times New Roman"/>
          <w:kern w:val="2"/>
          <w:sz w:val="32"/>
          <w:szCs w:val="24"/>
          <w:lang w:val="en-US" w:eastAsia="zh-CN" w:bidi="ar-SA"/>
        </w:rPr>
        <w:t>管理体系。</w:t>
      </w:r>
    </w:p>
    <w:p>
      <w:bookmarkStart w:id="0" w:name="_GoBack"/>
      <w:bookmarkEnd w:id="0"/>
    </w:p>
    <w:sectPr>
      <w:headerReference r:id="rId3" w:type="default"/>
      <w:footerReference r:id="rId5" w:type="default"/>
      <w:headerReference r:id="rId4" w:type="even"/>
      <w:footerReference r:id="rId6" w:type="even"/>
      <w:pgSz w:w="11906" w:h="16838"/>
      <w:pgMar w:top="1440" w:right="1633" w:bottom="1440" w:left="1633"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B7023"/>
    <w:rsid w:val="197B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仿宋_GB2312" w:cs="Times New Roman"/>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2023-05-18T03:25:00Z</dcterms:created>
  <dc:creator>Administrator</dc:creator>
  <cp:lastModifiedBy>Administrator</cp:lastModifiedBy>
  <dcterms:modified xsi:type="dcterms:W3CDTF">2023-05-18T03:25:37Z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